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23986070"/>
        <w:docPartObj>
          <w:docPartGallery w:val="Cover Pages"/>
          <w:docPartUnique/>
        </w:docPartObj>
      </w:sdtPr>
      <w:sdtEndPr/>
      <w:sdtContent>
        <w:p w14:paraId="625D754F" w14:textId="77777777" w:rsidR="00F170CB" w:rsidRDefault="00F170CB">
          <w:r>
            <w:rPr>
              <w:noProof/>
            </w:rPr>
            <mc:AlternateContent>
              <mc:Choice Requires="wpg">
                <w:drawing>
                  <wp:anchor distT="0" distB="0" distL="114300" distR="114300" simplePos="0" relativeHeight="251659264" behindDoc="1" locked="0" layoutInCell="1" allowOverlap="1" wp14:anchorId="601D2058" wp14:editId="07777777">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207CCF61" w14:textId="7DA9F6A8" w:rsidR="00F170CB" w:rsidRDefault="00722F43">
                                      <w:pPr>
                                        <w:pStyle w:val="NoSpacing"/>
                                        <w:spacing w:before="120"/>
                                        <w:jc w:val="center"/>
                                        <w:rPr>
                                          <w:color w:val="FFFFFF" w:themeColor="background1"/>
                                        </w:rPr>
                                      </w:pPr>
                                      <w:r>
                                        <w:rPr>
                                          <w:color w:val="FFFFFF" w:themeColor="background1"/>
                                        </w:rPr>
                                        <w:t>Rebecca Payne</w:t>
                                      </w:r>
                                    </w:p>
                                  </w:sdtContent>
                                </w:sdt>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49F3064" w14:textId="77777777" w:rsidR="00F170CB" w:rsidRDefault="00F170CB">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Stone County Library Policies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01D2058"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207CCF61" w14:textId="7DA9F6A8" w:rsidR="00F170CB" w:rsidRDefault="00722F43">
                                <w:pPr>
                                  <w:pStyle w:val="NoSpacing"/>
                                  <w:spacing w:before="120"/>
                                  <w:jc w:val="center"/>
                                  <w:rPr>
                                    <w:color w:val="FFFFFF" w:themeColor="background1"/>
                                  </w:rPr>
                                </w:pPr>
                                <w:r>
                                  <w:rPr>
                                    <w:color w:val="FFFFFF" w:themeColor="background1"/>
                                  </w:rPr>
                                  <w:t>Rebecca Payne</w:t>
                                </w:r>
                              </w:p>
                            </w:sdtContent>
                          </w:sdt>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49F3064" w14:textId="77777777" w:rsidR="00F170CB" w:rsidRDefault="00F170CB">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Stone County Library Policies</w:t>
                                </w:r>
                              </w:p>
                            </w:sdtContent>
                          </w:sdt>
                        </w:txbxContent>
                      </v:textbox>
                    </v:shape>
                    <w10:wrap anchorx="page" anchory="page"/>
                  </v:group>
                </w:pict>
              </mc:Fallback>
            </mc:AlternateContent>
          </w:r>
        </w:p>
        <w:p w14:paraId="672A6659" w14:textId="77777777" w:rsidR="00F170CB" w:rsidRDefault="00F170CB">
          <w:pPr>
            <w:rPr>
              <w:rFonts w:asciiTheme="majorHAnsi" w:eastAsiaTheme="majorEastAsia" w:hAnsiTheme="majorHAnsi" w:cstheme="majorBidi"/>
              <w:caps/>
              <w:color w:val="5B9BD5" w:themeColor="accent1"/>
              <w:spacing w:val="10"/>
              <w:sz w:val="52"/>
              <w:szCs w:val="52"/>
            </w:rPr>
          </w:pPr>
          <w:r>
            <w:br w:type="page"/>
          </w:r>
        </w:p>
      </w:sdtContent>
    </w:sdt>
    <w:p w14:paraId="06235798" w14:textId="77777777" w:rsidR="00E93AAB" w:rsidRPr="00B8245F" w:rsidRDefault="002A73BC" w:rsidP="00E93AAB">
      <w:pPr>
        <w:pStyle w:val="Title"/>
      </w:pPr>
      <w:r>
        <w:lastRenderedPageBreak/>
        <w:t xml:space="preserve">Stone County Library </w:t>
      </w:r>
      <w:r w:rsidR="006818B5">
        <w:t xml:space="preserve"> </w:t>
      </w:r>
    </w:p>
    <w:sdt>
      <w:sdtPr>
        <w:rPr>
          <w:caps w:val="0"/>
          <w:color w:val="auto"/>
          <w:spacing w:val="0"/>
          <w:sz w:val="20"/>
          <w:szCs w:val="20"/>
        </w:rPr>
        <w:id w:val="764582681"/>
        <w:docPartObj>
          <w:docPartGallery w:val="Table of Contents"/>
          <w:docPartUnique/>
        </w:docPartObj>
      </w:sdtPr>
      <w:sdtEndPr>
        <w:rPr>
          <w:b/>
          <w:bCs/>
          <w:noProof/>
        </w:rPr>
      </w:sdtEndPr>
      <w:sdtContent>
        <w:p w14:paraId="22E0FC93" w14:textId="77777777" w:rsidR="00E93AAB" w:rsidRDefault="00E93AAB">
          <w:pPr>
            <w:pStyle w:val="TOCHeading"/>
          </w:pPr>
          <w:r>
            <w:t>Table of Contents</w:t>
          </w:r>
        </w:p>
        <w:p w14:paraId="798F9B6C" w14:textId="1F6F4E68" w:rsidR="00B60C78" w:rsidRDefault="00E93AAB">
          <w:pPr>
            <w:pStyle w:val="TOC1"/>
            <w:tabs>
              <w:tab w:val="right" w:leader="dot" w:pos="9350"/>
            </w:tabs>
            <w:rPr>
              <w:noProof/>
              <w:sz w:val="22"/>
              <w:szCs w:val="22"/>
            </w:rPr>
          </w:pPr>
          <w:r>
            <w:fldChar w:fldCharType="begin"/>
          </w:r>
          <w:r>
            <w:instrText xml:space="preserve"> TOC \o "1-3" \h \z \u </w:instrText>
          </w:r>
          <w:r>
            <w:fldChar w:fldCharType="separate"/>
          </w:r>
          <w:hyperlink w:anchor="_Toc35852959" w:history="1">
            <w:r w:rsidR="00B60C78" w:rsidRPr="00BD79B9">
              <w:rPr>
                <w:rStyle w:val="Hyperlink"/>
                <w:noProof/>
              </w:rPr>
              <w:t>Mission Statement</w:t>
            </w:r>
            <w:r w:rsidR="00B60C78">
              <w:rPr>
                <w:noProof/>
                <w:webHidden/>
              </w:rPr>
              <w:tab/>
            </w:r>
            <w:r w:rsidR="00B60C78">
              <w:rPr>
                <w:noProof/>
                <w:webHidden/>
              </w:rPr>
              <w:fldChar w:fldCharType="begin"/>
            </w:r>
            <w:r w:rsidR="00B60C78">
              <w:rPr>
                <w:noProof/>
                <w:webHidden/>
              </w:rPr>
              <w:instrText xml:space="preserve"> PAGEREF _Toc35852959 \h </w:instrText>
            </w:r>
            <w:r w:rsidR="00B60C78">
              <w:rPr>
                <w:noProof/>
                <w:webHidden/>
              </w:rPr>
            </w:r>
            <w:r w:rsidR="00B60C78">
              <w:rPr>
                <w:noProof/>
                <w:webHidden/>
              </w:rPr>
              <w:fldChar w:fldCharType="separate"/>
            </w:r>
            <w:r w:rsidR="00B60C78">
              <w:rPr>
                <w:noProof/>
                <w:webHidden/>
              </w:rPr>
              <w:t>3</w:t>
            </w:r>
            <w:r w:rsidR="00B60C78">
              <w:rPr>
                <w:noProof/>
                <w:webHidden/>
              </w:rPr>
              <w:fldChar w:fldCharType="end"/>
            </w:r>
          </w:hyperlink>
        </w:p>
        <w:p w14:paraId="154A8A47" w14:textId="76D9A911" w:rsidR="00B60C78" w:rsidRDefault="00722F43">
          <w:pPr>
            <w:pStyle w:val="TOC1"/>
            <w:tabs>
              <w:tab w:val="right" w:leader="dot" w:pos="9350"/>
            </w:tabs>
            <w:rPr>
              <w:noProof/>
              <w:sz w:val="22"/>
              <w:szCs w:val="22"/>
            </w:rPr>
          </w:pPr>
          <w:hyperlink w:anchor="_Toc35852960" w:history="1">
            <w:r w:rsidR="00B60C78" w:rsidRPr="00BD79B9">
              <w:rPr>
                <w:rStyle w:val="Hyperlink"/>
                <w:noProof/>
              </w:rPr>
              <w:t>Library Cards</w:t>
            </w:r>
            <w:r w:rsidR="00B60C78">
              <w:rPr>
                <w:noProof/>
                <w:webHidden/>
              </w:rPr>
              <w:tab/>
            </w:r>
            <w:r w:rsidR="00B60C78">
              <w:rPr>
                <w:noProof/>
                <w:webHidden/>
              </w:rPr>
              <w:fldChar w:fldCharType="begin"/>
            </w:r>
            <w:r w:rsidR="00B60C78">
              <w:rPr>
                <w:noProof/>
                <w:webHidden/>
              </w:rPr>
              <w:instrText xml:space="preserve"> PAGEREF _Toc35852960 \h </w:instrText>
            </w:r>
            <w:r w:rsidR="00B60C78">
              <w:rPr>
                <w:noProof/>
                <w:webHidden/>
              </w:rPr>
            </w:r>
            <w:r w:rsidR="00B60C78">
              <w:rPr>
                <w:noProof/>
                <w:webHidden/>
              </w:rPr>
              <w:fldChar w:fldCharType="separate"/>
            </w:r>
            <w:r w:rsidR="00B60C78">
              <w:rPr>
                <w:noProof/>
                <w:webHidden/>
              </w:rPr>
              <w:t>3</w:t>
            </w:r>
            <w:r w:rsidR="00B60C78">
              <w:rPr>
                <w:noProof/>
                <w:webHidden/>
              </w:rPr>
              <w:fldChar w:fldCharType="end"/>
            </w:r>
          </w:hyperlink>
        </w:p>
        <w:p w14:paraId="67A78C00" w14:textId="6CF70B6A" w:rsidR="00B60C78" w:rsidRDefault="00722F43">
          <w:pPr>
            <w:pStyle w:val="TOC2"/>
            <w:tabs>
              <w:tab w:val="right" w:leader="dot" w:pos="9350"/>
            </w:tabs>
            <w:rPr>
              <w:noProof/>
              <w:sz w:val="22"/>
              <w:szCs w:val="22"/>
            </w:rPr>
          </w:pPr>
          <w:hyperlink w:anchor="_Toc35852961" w:history="1">
            <w:r w:rsidR="00B60C78" w:rsidRPr="00BD79B9">
              <w:rPr>
                <w:rStyle w:val="Hyperlink"/>
                <w:noProof/>
              </w:rPr>
              <w:t>Introduction</w:t>
            </w:r>
            <w:r w:rsidR="00B60C78">
              <w:rPr>
                <w:noProof/>
                <w:webHidden/>
              </w:rPr>
              <w:tab/>
            </w:r>
            <w:r w:rsidR="00B60C78">
              <w:rPr>
                <w:noProof/>
                <w:webHidden/>
              </w:rPr>
              <w:fldChar w:fldCharType="begin"/>
            </w:r>
            <w:r w:rsidR="00B60C78">
              <w:rPr>
                <w:noProof/>
                <w:webHidden/>
              </w:rPr>
              <w:instrText xml:space="preserve"> PAGEREF _Toc35852961 \h </w:instrText>
            </w:r>
            <w:r w:rsidR="00B60C78">
              <w:rPr>
                <w:noProof/>
                <w:webHidden/>
              </w:rPr>
            </w:r>
            <w:r w:rsidR="00B60C78">
              <w:rPr>
                <w:noProof/>
                <w:webHidden/>
              </w:rPr>
              <w:fldChar w:fldCharType="separate"/>
            </w:r>
            <w:r w:rsidR="00B60C78">
              <w:rPr>
                <w:noProof/>
                <w:webHidden/>
              </w:rPr>
              <w:t>3</w:t>
            </w:r>
            <w:r w:rsidR="00B60C78">
              <w:rPr>
                <w:noProof/>
                <w:webHidden/>
              </w:rPr>
              <w:fldChar w:fldCharType="end"/>
            </w:r>
          </w:hyperlink>
        </w:p>
        <w:p w14:paraId="21B2BD69" w14:textId="3ADB7281" w:rsidR="00B60C78" w:rsidRDefault="00722F43">
          <w:pPr>
            <w:pStyle w:val="TOC2"/>
            <w:tabs>
              <w:tab w:val="right" w:leader="dot" w:pos="9350"/>
            </w:tabs>
            <w:rPr>
              <w:noProof/>
              <w:sz w:val="22"/>
              <w:szCs w:val="22"/>
            </w:rPr>
          </w:pPr>
          <w:hyperlink w:anchor="_Toc35852962" w:history="1">
            <w:r w:rsidR="00B60C78" w:rsidRPr="00BD79B9">
              <w:rPr>
                <w:rStyle w:val="Hyperlink"/>
                <w:noProof/>
              </w:rPr>
              <w:t>Resident Cards</w:t>
            </w:r>
            <w:r w:rsidR="00B60C78">
              <w:rPr>
                <w:noProof/>
                <w:webHidden/>
              </w:rPr>
              <w:tab/>
            </w:r>
            <w:r w:rsidR="00B60C78">
              <w:rPr>
                <w:noProof/>
                <w:webHidden/>
              </w:rPr>
              <w:fldChar w:fldCharType="begin"/>
            </w:r>
            <w:r w:rsidR="00B60C78">
              <w:rPr>
                <w:noProof/>
                <w:webHidden/>
              </w:rPr>
              <w:instrText xml:space="preserve"> PAGEREF _Toc35852962 \h </w:instrText>
            </w:r>
            <w:r w:rsidR="00B60C78">
              <w:rPr>
                <w:noProof/>
                <w:webHidden/>
              </w:rPr>
            </w:r>
            <w:r w:rsidR="00B60C78">
              <w:rPr>
                <w:noProof/>
                <w:webHidden/>
              </w:rPr>
              <w:fldChar w:fldCharType="separate"/>
            </w:r>
            <w:r w:rsidR="00B60C78">
              <w:rPr>
                <w:noProof/>
                <w:webHidden/>
              </w:rPr>
              <w:t>3</w:t>
            </w:r>
            <w:r w:rsidR="00B60C78">
              <w:rPr>
                <w:noProof/>
                <w:webHidden/>
              </w:rPr>
              <w:fldChar w:fldCharType="end"/>
            </w:r>
          </w:hyperlink>
        </w:p>
        <w:p w14:paraId="61191DB7" w14:textId="1ECC209B" w:rsidR="00B60C78" w:rsidRDefault="00722F43">
          <w:pPr>
            <w:pStyle w:val="TOC2"/>
            <w:tabs>
              <w:tab w:val="right" w:leader="dot" w:pos="9350"/>
            </w:tabs>
            <w:rPr>
              <w:noProof/>
              <w:sz w:val="22"/>
              <w:szCs w:val="22"/>
            </w:rPr>
          </w:pPr>
          <w:hyperlink w:anchor="_Toc35852963" w:history="1">
            <w:r w:rsidR="00B60C78" w:rsidRPr="00BD79B9">
              <w:rPr>
                <w:rStyle w:val="Hyperlink"/>
                <w:noProof/>
              </w:rPr>
              <w:t>Non-Resident Cards</w:t>
            </w:r>
            <w:r w:rsidR="00B60C78">
              <w:rPr>
                <w:noProof/>
                <w:webHidden/>
              </w:rPr>
              <w:tab/>
            </w:r>
            <w:r w:rsidR="00B60C78">
              <w:rPr>
                <w:noProof/>
                <w:webHidden/>
              </w:rPr>
              <w:fldChar w:fldCharType="begin"/>
            </w:r>
            <w:r w:rsidR="00B60C78">
              <w:rPr>
                <w:noProof/>
                <w:webHidden/>
              </w:rPr>
              <w:instrText xml:space="preserve"> PAGEREF _Toc35852963 \h </w:instrText>
            </w:r>
            <w:r w:rsidR="00B60C78">
              <w:rPr>
                <w:noProof/>
                <w:webHidden/>
              </w:rPr>
            </w:r>
            <w:r w:rsidR="00B60C78">
              <w:rPr>
                <w:noProof/>
                <w:webHidden/>
              </w:rPr>
              <w:fldChar w:fldCharType="separate"/>
            </w:r>
            <w:r w:rsidR="00B60C78">
              <w:rPr>
                <w:noProof/>
                <w:webHidden/>
              </w:rPr>
              <w:t>4</w:t>
            </w:r>
            <w:r w:rsidR="00B60C78">
              <w:rPr>
                <w:noProof/>
                <w:webHidden/>
              </w:rPr>
              <w:fldChar w:fldCharType="end"/>
            </w:r>
          </w:hyperlink>
        </w:p>
        <w:p w14:paraId="1B95D4A4" w14:textId="6562285E" w:rsidR="00B60C78" w:rsidRDefault="00722F43">
          <w:pPr>
            <w:pStyle w:val="TOC2"/>
            <w:tabs>
              <w:tab w:val="right" w:leader="dot" w:pos="9350"/>
            </w:tabs>
            <w:rPr>
              <w:noProof/>
              <w:sz w:val="22"/>
              <w:szCs w:val="22"/>
            </w:rPr>
          </w:pPr>
          <w:hyperlink w:anchor="_Toc35852964" w:history="1">
            <w:r w:rsidR="00B60C78" w:rsidRPr="00BD79B9">
              <w:rPr>
                <w:rStyle w:val="Hyperlink"/>
                <w:noProof/>
              </w:rPr>
              <w:t>Library e-Cards</w:t>
            </w:r>
            <w:r w:rsidR="00B60C78">
              <w:rPr>
                <w:noProof/>
                <w:webHidden/>
              </w:rPr>
              <w:tab/>
            </w:r>
            <w:r w:rsidR="00B60C78">
              <w:rPr>
                <w:noProof/>
                <w:webHidden/>
              </w:rPr>
              <w:fldChar w:fldCharType="begin"/>
            </w:r>
            <w:r w:rsidR="00B60C78">
              <w:rPr>
                <w:noProof/>
                <w:webHidden/>
              </w:rPr>
              <w:instrText xml:space="preserve"> PAGEREF _Toc35852964 \h </w:instrText>
            </w:r>
            <w:r w:rsidR="00B60C78">
              <w:rPr>
                <w:noProof/>
                <w:webHidden/>
              </w:rPr>
            </w:r>
            <w:r w:rsidR="00B60C78">
              <w:rPr>
                <w:noProof/>
                <w:webHidden/>
              </w:rPr>
              <w:fldChar w:fldCharType="separate"/>
            </w:r>
            <w:r w:rsidR="00B60C78">
              <w:rPr>
                <w:noProof/>
                <w:webHidden/>
              </w:rPr>
              <w:t>4</w:t>
            </w:r>
            <w:r w:rsidR="00B60C78">
              <w:rPr>
                <w:noProof/>
                <w:webHidden/>
              </w:rPr>
              <w:fldChar w:fldCharType="end"/>
            </w:r>
          </w:hyperlink>
        </w:p>
        <w:p w14:paraId="5E0B6547" w14:textId="7E082750" w:rsidR="00B60C78" w:rsidRDefault="00722F43">
          <w:pPr>
            <w:pStyle w:val="TOC2"/>
            <w:tabs>
              <w:tab w:val="right" w:leader="dot" w:pos="9350"/>
            </w:tabs>
            <w:rPr>
              <w:noProof/>
              <w:sz w:val="22"/>
              <w:szCs w:val="22"/>
            </w:rPr>
          </w:pPr>
          <w:hyperlink w:anchor="_Toc35852965" w:history="1">
            <w:r w:rsidR="00B60C78" w:rsidRPr="00BD79B9">
              <w:rPr>
                <w:rStyle w:val="Hyperlink"/>
                <w:noProof/>
              </w:rPr>
              <w:t>Lost and Damaged Cards</w:t>
            </w:r>
            <w:r w:rsidR="00B60C78">
              <w:rPr>
                <w:noProof/>
                <w:webHidden/>
              </w:rPr>
              <w:tab/>
            </w:r>
            <w:r w:rsidR="00B60C78">
              <w:rPr>
                <w:noProof/>
                <w:webHidden/>
              </w:rPr>
              <w:fldChar w:fldCharType="begin"/>
            </w:r>
            <w:r w:rsidR="00B60C78">
              <w:rPr>
                <w:noProof/>
                <w:webHidden/>
              </w:rPr>
              <w:instrText xml:space="preserve"> PAGEREF _Toc35852965 \h </w:instrText>
            </w:r>
            <w:r w:rsidR="00B60C78">
              <w:rPr>
                <w:noProof/>
                <w:webHidden/>
              </w:rPr>
            </w:r>
            <w:r w:rsidR="00B60C78">
              <w:rPr>
                <w:noProof/>
                <w:webHidden/>
              </w:rPr>
              <w:fldChar w:fldCharType="separate"/>
            </w:r>
            <w:r w:rsidR="00B60C78">
              <w:rPr>
                <w:noProof/>
                <w:webHidden/>
              </w:rPr>
              <w:t>4</w:t>
            </w:r>
            <w:r w:rsidR="00B60C78">
              <w:rPr>
                <w:noProof/>
                <w:webHidden/>
              </w:rPr>
              <w:fldChar w:fldCharType="end"/>
            </w:r>
          </w:hyperlink>
        </w:p>
        <w:p w14:paraId="76393C7E" w14:textId="632177B7" w:rsidR="00B60C78" w:rsidRDefault="00722F43">
          <w:pPr>
            <w:pStyle w:val="TOC1"/>
            <w:tabs>
              <w:tab w:val="right" w:leader="dot" w:pos="9350"/>
            </w:tabs>
            <w:rPr>
              <w:noProof/>
              <w:sz w:val="22"/>
              <w:szCs w:val="22"/>
            </w:rPr>
          </w:pPr>
          <w:hyperlink w:anchor="_Toc35852966" w:history="1">
            <w:r w:rsidR="00B60C78" w:rsidRPr="00BD79B9">
              <w:rPr>
                <w:rStyle w:val="Hyperlink"/>
                <w:noProof/>
              </w:rPr>
              <w:t>Materials and Their Circulation</w:t>
            </w:r>
            <w:r w:rsidR="00B60C78">
              <w:rPr>
                <w:noProof/>
                <w:webHidden/>
              </w:rPr>
              <w:tab/>
            </w:r>
            <w:r w:rsidR="00B60C78">
              <w:rPr>
                <w:noProof/>
                <w:webHidden/>
              </w:rPr>
              <w:fldChar w:fldCharType="begin"/>
            </w:r>
            <w:r w:rsidR="00B60C78">
              <w:rPr>
                <w:noProof/>
                <w:webHidden/>
              </w:rPr>
              <w:instrText xml:space="preserve"> PAGEREF _Toc35852966 \h </w:instrText>
            </w:r>
            <w:r w:rsidR="00B60C78">
              <w:rPr>
                <w:noProof/>
                <w:webHidden/>
              </w:rPr>
            </w:r>
            <w:r w:rsidR="00B60C78">
              <w:rPr>
                <w:noProof/>
                <w:webHidden/>
              </w:rPr>
              <w:fldChar w:fldCharType="separate"/>
            </w:r>
            <w:r w:rsidR="00B60C78">
              <w:rPr>
                <w:noProof/>
                <w:webHidden/>
              </w:rPr>
              <w:t>5</w:t>
            </w:r>
            <w:r w:rsidR="00B60C78">
              <w:rPr>
                <w:noProof/>
                <w:webHidden/>
              </w:rPr>
              <w:fldChar w:fldCharType="end"/>
            </w:r>
          </w:hyperlink>
        </w:p>
        <w:p w14:paraId="0CD2969A" w14:textId="61C4A50D" w:rsidR="00B60C78" w:rsidRDefault="00722F43">
          <w:pPr>
            <w:pStyle w:val="TOC2"/>
            <w:tabs>
              <w:tab w:val="right" w:leader="dot" w:pos="9350"/>
            </w:tabs>
            <w:rPr>
              <w:noProof/>
              <w:sz w:val="22"/>
              <w:szCs w:val="22"/>
            </w:rPr>
          </w:pPr>
          <w:hyperlink w:anchor="_Toc35852967" w:history="1">
            <w:r w:rsidR="00B60C78" w:rsidRPr="00BD79B9">
              <w:rPr>
                <w:rStyle w:val="Hyperlink"/>
                <w:noProof/>
              </w:rPr>
              <w:t>Lending Limits</w:t>
            </w:r>
            <w:r w:rsidR="00B60C78">
              <w:rPr>
                <w:noProof/>
                <w:webHidden/>
              </w:rPr>
              <w:tab/>
            </w:r>
            <w:r w:rsidR="00B60C78">
              <w:rPr>
                <w:noProof/>
                <w:webHidden/>
              </w:rPr>
              <w:fldChar w:fldCharType="begin"/>
            </w:r>
            <w:r w:rsidR="00B60C78">
              <w:rPr>
                <w:noProof/>
                <w:webHidden/>
              </w:rPr>
              <w:instrText xml:space="preserve"> PAGEREF _Toc35852967 \h </w:instrText>
            </w:r>
            <w:r w:rsidR="00B60C78">
              <w:rPr>
                <w:noProof/>
                <w:webHidden/>
              </w:rPr>
            </w:r>
            <w:r w:rsidR="00B60C78">
              <w:rPr>
                <w:noProof/>
                <w:webHidden/>
              </w:rPr>
              <w:fldChar w:fldCharType="separate"/>
            </w:r>
            <w:r w:rsidR="00B60C78">
              <w:rPr>
                <w:noProof/>
                <w:webHidden/>
              </w:rPr>
              <w:t>5</w:t>
            </w:r>
            <w:r w:rsidR="00B60C78">
              <w:rPr>
                <w:noProof/>
                <w:webHidden/>
              </w:rPr>
              <w:fldChar w:fldCharType="end"/>
            </w:r>
          </w:hyperlink>
        </w:p>
        <w:p w14:paraId="05E849EC" w14:textId="33081F29" w:rsidR="00B60C78" w:rsidRDefault="00722F43">
          <w:pPr>
            <w:pStyle w:val="TOC2"/>
            <w:tabs>
              <w:tab w:val="right" w:leader="dot" w:pos="9350"/>
            </w:tabs>
            <w:rPr>
              <w:noProof/>
              <w:sz w:val="22"/>
              <w:szCs w:val="22"/>
            </w:rPr>
          </w:pPr>
          <w:hyperlink w:anchor="_Toc35852968" w:history="1">
            <w:r w:rsidR="00B60C78" w:rsidRPr="00BD79B9">
              <w:rPr>
                <w:rStyle w:val="Hyperlink"/>
                <w:noProof/>
              </w:rPr>
              <w:t>Holds and Renewals</w:t>
            </w:r>
            <w:r w:rsidR="00B60C78">
              <w:rPr>
                <w:noProof/>
                <w:webHidden/>
              </w:rPr>
              <w:tab/>
            </w:r>
            <w:r w:rsidR="00B60C78">
              <w:rPr>
                <w:noProof/>
                <w:webHidden/>
              </w:rPr>
              <w:fldChar w:fldCharType="begin"/>
            </w:r>
            <w:r w:rsidR="00B60C78">
              <w:rPr>
                <w:noProof/>
                <w:webHidden/>
              </w:rPr>
              <w:instrText xml:space="preserve"> PAGEREF _Toc35852968 \h </w:instrText>
            </w:r>
            <w:r w:rsidR="00B60C78">
              <w:rPr>
                <w:noProof/>
                <w:webHidden/>
              </w:rPr>
            </w:r>
            <w:r w:rsidR="00B60C78">
              <w:rPr>
                <w:noProof/>
                <w:webHidden/>
              </w:rPr>
              <w:fldChar w:fldCharType="separate"/>
            </w:r>
            <w:r w:rsidR="00B60C78">
              <w:rPr>
                <w:noProof/>
                <w:webHidden/>
              </w:rPr>
              <w:t>5</w:t>
            </w:r>
            <w:r w:rsidR="00B60C78">
              <w:rPr>
                <w:noProof/>
                <w:webHidden/>
              </w:rPr>
              <w:fldChar w:fldCharType="end"/>
            </w:r>
          </w:hyperlink>
        </w:p>
        <w:p w14:paraId="3B688A26" w14:textId="25D0983D" w:rsidR="00B60C78" w:rsidRDefault="00722F43">
          <w:pPr>
            <w:pStyle w:val="TOC2"/>
            <w:tabs>
              <w:tab w:val="right" w:leader="dot" w:pos="9350"/>
            </w:tabs>
            <w:rPr>
              <w:noProof/>
              <w:sz w:val="22"/>
              <w:szCs w:val="22"/>
            </w:rPr>
          </w:pPr>
          <w:hyperlink w:anchor="_Toc35852969" w:history="1">
            <w:r w:rsidR="00B60C78" w:rsidRPr="00BD79B9">
              <w:rPr>
                <w:rStyle w:val="Hyperlink"/>
                <w:noProof/>
              </w:rPr>
              <w:t>Overdue Material</w:t>
            </w:r>
            <w:r w:rsidR="00B60C78">
              <w:rPr>
                <w:noProof/>
                <w:webHidden/>
              </w:rPr>
              <w:tab/>
            </w:r>
            <w:r w:rsidR="00B60C78">
              <w:rPr>
                <w:noProof/>
                <w:webHidden/>
              </w:rPr>
              <w:fldChar w:fldCharType="begin"/>
            </w:r>
            <w:r w:rsidR="00B60C78">
              <w:rPr>
                <w:noProof/>
                <w:webHidden/>
              </w:rPr>
              <w:instrText xml:space="preserve"> PAGEREF _Toc35852969 \h </w:instrText>
            </w:r>
            <w:r w:rsidR="00B60C78">
              <w:rPr>
                <w:noProof/>
                <w:webHidden/>
              </w:rPr>
            </w:r>
            <w:r w:rsidR="00B60C78">
              <w:rPr>
                <w:noProof/>
                <w:webHidden/>
              </w:rPr>
              <w:fldChar w:fldCharType="separate"/>
            </w:r>
            <w:r w:rsidR="00B60C78">
              <w:rPr>
                <w:noProof/>
                <w:webHidden/>
              </w:rPr>
              <w:t>5</w:t>
            </w:r>
            <w:r w:rsidR="00B60C78">
              <w:rPr>
                <w:noProof/>
                <w:webHidden/>
              </w:rPr>
              <w:fldChar w:fldCharType="end"/>
            </w:r>
          </w:hyperlink>
        </w:p>
        <w:p w14:paraId="34889C1D" w14:textId="75179C8B" w:rsidR="00B60C78" w:rsidRDefault="00722F43">
          <w:pPr>
            <w:pStyle w:val="TOC2"/>
            <w:tabs>
              <w:tab w:val="right" w:leader="dot" w:pos="9350"/>
            </w:tabs>
            <w:rPr>
              <w:noProof/>
              <w:sz w:val="22"/>
              <w:szCs w:val="22"/>
            </w:rPr>
          </w:pPr>
          <w:hyperlink w:anchor="_Toc35852970" w:history="1">
            <w:r w:rsidR="00B60C78" w:rsidRPr="00BD79B9">
              <w:rPr>
                <w:rStyle w:val="Hyperlink"/>
                <w:noProof/>
              </w:rPr>
              <w:t>Lost Items</w:t>
            </w:r>
            <w:r w:rsidR="00B60C78">
              <w:rPr>
                <w:noProof/>
                <w:webHidden/>
              </w:rPr>
              <w:tab/>
            </w:r>
            <w:r w:rsidR="00B60C78">
              <w:rPr>
                <w:noProof/>
                <w:webHidden/>
              </w:rPr>
              <w:fldChar w:fldCharType="begin"/>
            </w:r>
            <w:r w:rsidR="00B60C78">
              <w:rPr>
                <w:noProof/>
                <w:webHidden/>
              </w:rPr>
              <w:instrText xml:space="preserve"> PAGEREF _Toc35852970 \h </w:instrText>
            </w:r>
            <w:r w:rsidR="00B60C78">
              <w:rPr>
                <w:noProof/>
                <w:webHidden/>
              </w:rPr>
            </w:r>
            <w:r w:rsidR="00B60C78">
              <w:rPr>
                <w:noProof/>
                <w:webHidden/>
              </w:rPr>
              <w:fldChar w:fldCharType="separate"/>
            </w:r>
            <w:r w:rsidR="00B60C78">
              <w:rPr>
                <w:noProof/>
                <w:webHidden/>
              </w:rPr>
              <w:t>5</w:t>
            </w:r>
            <w:r w:rsidR="00B60C78">
              <w:rPr>
                <w:noProof/>
                <w:webHidden/>
              </w:rPr>
              <w:fldChar w:fldCharType="end"/>
            </w:r>
          </w:hyperlink>
        </w:p>
        <w:p w14:paraId="77D9C2DF" w14:textId="611F3C4A" w:rsidR="00B60C78" w:rsidRDefault="00722F43">
          <w:pPr>
            <w:pStyle w:val="TOC2"/>
            <w:tabs>
              <w:tab w:val="right" w:leader="dot" w:pos="9350"/>
            </w:tabs>
            <w:rPr>
              <w:noProof/>
              <w:sz w:val="22"/>
              <w:szCs w:val="22"/>
            </w:rPr>
          </w:pPr>
          <w:hyperlink w:anchor="_Toc35852971" w:history="1">
            <w:r w:rsidR="00B60C78" w:rsidRPr="00BD79B9">
              <w:rPr>
                <w:rStyle w:val="Hyperlink"/>
                <w:noProof/>
              </w:rPr>
              <w:t>Damaged Items</w:t>
            </w:r>
            <w:r w:rsidR="00B60C78">
              <w:rPr>
                <w:noProof/>
                <w:webHidden/>
              </w:rPr>
              <w:tab/>
            </w:r>
            <w:r w:rsidR="00B60C78">
              <w:rPr>
                <w:noProof/>
                <w:webHidden/>
              </w:rPr>
              <w:fldChar w:fldCharType="begin"/>
            </w:r>
            <w:r w:rsidR="00B60C78">
              <w:rPr>
                <w:noProof/>
                <w:webHidden/>
              </w:rPr>
              <w:instrText xml:space="preserve"> PAGEREF _Toc35852971 \h </w:instrText>
            </w:r>
            <w:r w:rsidR="00B60C78">
              <w:rPr>
                <w:noProof/>
                <w:webHidden/>
              </w:rPr>
            </w:r>
            <w:r w:rsidR="00B60C78">
              <w:rPr>
                <w:noProof/>
                <w:webHidden/>
              </w:rPr>
              <w:fldChar w:fldCharType="separate"/>
            </w:r>
            <w:r w:rsidR="00B60C78">
              <w:rPr>
                <w:noProof/>
                <w:webHidden/>
              </w:rPr>
              <w:t>5</w:t>
            </w:r>
            <w:r w:rsidR="00B60C78">
              <w:rPr>
                <w:noProof/>
                <w:webHidden/>
              </w:rPr>
              <w:fldChar w:fldCharType="end"/>
            </w:r>
          </w:hyperlink>
        </w:p>
        <w:p w14:paraId="7815EA02" w14:textId="38863BA8" w:rsidR="00B60C78" w:rsidRDefault="00722F43">
          <w:pPr>
            <w:pStyle w:val="TOC2"/>
            <w:tabs>
              <w:tab w:val="right" w:leader="dot" w:pos="9350"/>
            </w:tabs>
            <w:rPr>
              <w:noProof/>
              <w:sz w:val="22"/>
              <w:szCs w:val="22"/>
            </w:rPr>
          </w:pPr>
          <w:hyperlink w:anchor="_Toc35852972" w:history="1">
            <w:r w:rsidR="00B60C78" w:rsidRPr="00BD79B9">
              <w:rPr>
                <w:rStyle w:val="Hyperlink"/>
                <w:noProof/>
              </w:rPr>
              <w:t>Refunds</w:t>
            </w:r>
            <w:r w:rsidR="00B60C78">
              <w:rPr>
                <w:noProof/>
                <w:webHidden/>
              </w:rPr>
              <w:tab/>
            </w:r>
            <w:r w:rsidR="00B60C78">
              <w:rPr>
                <w:noProof/>
                <w:webHidden/>
              </w:rPr>
              <w:fldChar w:fldCharType="begin"/>
            </w:r>
            <w:r w:rsidR="00B60C78">
              <w:rPr>
                <w:noProof/>
                <w:webHidden/>
              </w:rPr>
              <w:instrText xml:space="preserve"> PAGEREF _Toc35852972 \h </w:instrText>
            </w:r>
            <w:r w:rsidR="00B60C78">
              <w:rPr>
                <w:noProof/>
                <w:webHidden/>
              </w:rPr>
            </w:r>
            <w:r w:rsidR="00B60C78">
              <w:rPr>
                <w:noProof/>
                <w:webHidden/>
              </w:rPr>
              <w:fldChar w:fldCharType="separate"/>
            </w:r>
            <w:r w:rsidR="00B60C78">
              <w:rPr>
                <w:noProof/>
                <w:webHidden/>
              </w:rPr>
              <w:t>6</w:t>
            </w:r>
            <w:r w:rsidR="00B60C78">
              <w:rPr>
                <w:noProof/>
                <w:webHidden/>
              </w:rPr>
              <w:fldChar w:fldCharType="end"/>
            </w:r>
          </w:hyperlink>
        </w:p>
        <w:p w14:paraId="7BBF3872" w14:textId="553DE984" w:rsidR="00B60C78" w:rsidRDefault="00722F43">
          <w:pPr>
            <w:pStyle w:val="TOC2"/>
            <w:tabs>
              <w:tab w:val="right" w:leader="dot" w:pos="9350"/>
            </w:tabs>
            <w:rPr>
              <w:noProof/>
              <w:sz w:val="22"/>
              <w:szCs w:val="22"/>
            </w:rPr>
          </w:pPr>
          <w:hyperlink w:anchor="_Toc35852973" w:history="1">
            <w:r w:rsidR="00B60C78" w:rsidRPr="00BD79B9">
              <w:rPr>
                <w:rStyle w:val="Hyperlink"/>
                <w:noProof/>
              </w:rPr>
              <w:t>Books by Mail</w:t>
            </w:r>
            <w:r w:rsidR="00B60C78">
              <w:rPr>
                <w:noProof/>
                <w:webHidden/>
              </w:rPr>
              <w:tab/>
            </w:r>
            <w:r w:rsidR="00B60C78">
              <w:rPr>
                <w:noProof/>
                <w:webHidden/>
              </w:rPr>
              <w:fldChar w:fldCharType="begin"/>
            </w:r>
            <w:r w:rsidR="00B60C78">
              <w:rPr>
                <w:noProof/>
                <w:webHidden/>
              </w:rPr>
              <w:instrText xml:space="preserve"> PAGEREF _Toc35852973 \h </w:instrText>
            </w:r>
            <w:r w:rsidR="00B60C78">
              <w:rPr>
                <w:noProof/>
                <w:webHidden/>
              </w:rPr>
            </w:r>
            <w:r w:rsidR="00B60C78">
              <w:rPr>
                <w:noProof/>
                <w:webHidden/>
              </w:rPr>
              <w:fldChar w:fldCharType="separate"/>
            </w:r>
            <w:r w:rsidR="00B60C78">
              <w:rPr>
                <w:noProof/>
                <w:webHidden/>
              </w:rPr>
              <w:t>6</w:t>
            </w:r>
            <w:r w:rsidR="00B60C78">
              <w:rPr>
                <w:noProof/>
                <w:webHidden/>
              </w:rPr>
              <w:fldChar w:fldCharType="end"/>
            </w:r>
          </w:hyperlink>
        </w:p>
        <w:p w14:paraId="71E57901" w14:textId="59003D95" w:rsidR="00B60C78" w:rsidRDefault="00722F43">
          <w:pPr>
            <w:pStyle w:val="TOC2"/>
            <w:tabs>
              <w:tab w:val="right" w:leader="dot" w:pos="9350"/>
            </w:tabs>
            <w:rPr>
              <w:noProof/>
              <w:sz w:val="22"/>
              <w:szCs w:val="22"/>
            </w:rPr>
          </w:pPr>
          <w:hyperlink w:anchor="_Toc35852974" w:history="1">
            <w:r w:rsidR="00B60C78" w:rsidRPr="00BD79B9">
              <w:rPr>
                <w:rStyle w:val="Hyperlink"/>
                <w:noProof/>
              </w:rPr>
              <w:t>Homebound &amp; Outreach Delivery</w:t>
            </w:r>
            <w:r w:rsidR="00B60C78">
              <w:rPr>
                <w:noProof/>
                <w:webHidden/>
              </w:rPr>
              <w:tab/>
            </w:r>
            <w:r w:rsidR="00B60C78">
              <w:rPr>
                <w:noProof/>
                <w:webHidden/>
              </w:rPr>
              <w:fldChar w:fldCharType="begin"/>
            </w:r>
            <w:r w:rsidR="00B60C78">
              <w:rPr>
                <w:noProof/>
                <w:webHidden/>
              </w:rPr>
              <w:instrText xml:space="preserve"> PAGEREF _Toc35852974 \h </w:instrText>
            </w:r>
            <w:r w:rsidR="00B60C78">
              <w:rPr>
                <w:noProof/>
                <w:webHidden/>
              </w:rPr>
            </w:r>
            <w:r w:rsidR="00B60C78">
              <w:rPr>
                <w:noProof/>
                <w:webHidden/>
              </w:rPr>
              <w:fldChar w:fldCharType="separate"/>
            </w:r>
            <w:r w:rsidR="00B60C78">
              <w:rPr>
                <w:noProof/>
                <w:webHidden/>
              </w:rPr>
              <w:t>6</w:t>
            </w:r>
            <w:r w:rsidR="00B60C78">
              <w:rPr>
                <w:noProof/>
                <w:webHidden/>
              </w:rPr>
              <w:fldChar w:fldCharType="end"/>
            </w:r>
          </w:hyperlink>
        </w:p>
        <w:p w14:paraId="0B60047E" w14:textId="50A33787" w:rsidR="00B60C78" w:rsidRDefault="00722F43">
          <w:pPr>
            <w:pStyle w:val="TOC2"/>
            <w:tabs>
              <w:tab w:val="right" w:leader="dot" w:pos="9350"/>
            </w:tabs>
            <w:rPr>
              <w:noProof/>
              <w:sz w:val="22"/>
              <w:szCs w:val="22"/>
            </w:rPr>
          </w:pPr>
          <w:hyperlink w:anchor="_Toc35852975" w:history="1">
            <w:r w:rsidR="00B60C78" w:rsidRPr="00BD79B9">
              <w:rPr>
                <w:rStyle w:val="Hyperlink"/>
                <w:noProof/>
              </w:rPr>
              <w:t>Minors and Materials</w:t>
            </w:r>
            <w:r w:rsidR="00B60C78">
              <w:rPr>
                <w:noProof/>
                <w:webHidden/>
              </w:rPr>
              <w:tab/>
            </w:r>
            <w:r w:rsidR="00B60C78">
              <w:rPr>
                <w:noProof/>
                <w:webHidden/>
              </w:rPr>
              <w:fldChar w:fldCharType="begin"/>
            </w:r>
            <w:r w:rsidR="00B60C78">
              <w:rPr>
                <w:noProof/>
                <w:webHidden/>
              </w:rPr>
              <w:instrText xml:space="preserve"> PAGEREF _Toc35852975 \h </w:instrText>
            </w:r>
            <w:r w:rsidR="00B60C78">
              <w:rPr>
                <w:noProof/>
                <w:webHidden/>
              </w:rPr>
            </w:r>
            <w:r w:rsidR="00B60C78">
              <w:rPr>
                <w:noProof/>
                <w:webHidden/>
              </w:rPr>
              <w:fldChar w:fldCharType="separate"/>
            </w:r>
            <w:r w:rsidR="00B60C78">
              <w:rPr>
                <w:noProof/>
                <w:webHidden/>
              </w:rPr>
              <w:t>8</w:t>
            </w:r>
            <w:r w:rsidR="00B60C78">
              <w:rPr>
                <w:noProof/>
                <w:webHidden/>
              </w:rPr>
              <w:fldChar w:fldCharType="end"/>
            </w:r>
          </w:hyperlink>
        </w:p>
        <w:p w14:paraId="7D990340" w14:textId="63EF7CFF" w:rsidR="00B60C78" w:rsidRDefault="00722F43">
          <w:pPr>
            <w:pStyle w:val="TOC1"/>
            <w:tabs>
              <w:tab w:val="right" w:leader="dot" w:pos="9350"/>
            </w:tabs>
            <w:rPr>
              <w:noProof/>
              <w:sz w:val="22"/>
              <w:szCs w:val="22"/>
            </w:rPr>
          </w:pPr>
          <w:hyperlink w:anchor="_Toc35852976" w:history="1">
            <w:r w:rsidR="00B60C78" w:rsidRPr="00BD79B9">
              <w:rPr>
                <w:rStyle w:val="Hyperlink"/>
                <w:noProof/>
              </w:rPr>
              <w:t>Borrowing Beyond Stone County</w:t>
            </w:r>
            <w:r w:rsidR="00B60C78">
              <w:rPr>
                <w:noProof/>
                <w:webHidden/>
              </w:rPr>
              <w:tab/>
            </w:r>
            <w:r w:rsidR="00B60C78">
              <w:rPr>
                <w:noProof/>
                <w:webHidden/>
              </w:rPr>
              <w:fldChar w:fldCharType="begin"/>
            </w:r>
            <w:r w:rsidR="00B60C78">
              <w:rPr>
                <w:noProof/>
                <w:webHidden/>
              </w:rPr>
              <w:instrText xml:space="preserve"> PAGEREF _Toc35852976 \h </w:instrText>
            </w:r>
            <w:r w:rsidR="00B60C78">
              <w:rPr>
                <w:noProof/>
                <w:webHidden/>
              </w:rPr>
            </w:r>
            <w:r w:rsidR="00B60C78">
              <w:rPr>
                <w:noProof/>
                <w:webHidden/>
              </w:rPr>
              <w:fldChar w:fldCharType="separate"/>
            </w:r>
            <w:r w:rsidR="00B60C78">
              <w:rPr>
                <w:noProof/>
                <w:webHidden/>
              </w:rPr>
              <w:t>8</w:t>
            </w:r>
            <w:r w:rsidR="00B60C78">
              <w:rPr>
                <w:noProof/>
                <w:webHidden/>
              </w:rPr>
              <w:fldChar w:fldCharType="end"/>
            </w:r>
          </w:hyperlink>
        </w:p>
        <w:p w14:paraId="721EB844" w14:textId="6E08CD21" w:rsidR="00B60C78" w:rsidRDefault="00722F43">
          <w:pPr>
            <w:pStyle w:val="TOC2"/>
            <w:tabs>
              <w:tab w:val="right" w:leader="dot" w:pos="9350"/>
            </w:tabs>
            <w:rPr>
              <w:noProof/>
              <w:sz w:val="22"/>
              <w:szCs w:val="22"/>
            </w:rPr>
          </w:pPr>
          <w:hyperlink w:anchor="_Toc35852977" w:history="1">
            <w:r w:rsidR="00B60C78" w:rsidRPr="00BD79B9">
              <w:rPr>
                <w:rStyle w:val="Hyperlink"/>
                <w:noProof/>
              </w:rPr>
              <w:t>Interlibrary Loans</w:t>
            </w:r>
            <w:r w:rsidR="00B60C78">
              <w:rPr>
                <w:noProof/>
                <w:webHidden/>
              </w:rPr>
              <w:tab/>
            </w:r>
            <w:r w:rsidR="00B60C78">
              <w:rPr>
                <w:noProof/>
                <w:webHidden/>
              </w:rPr>
              <w:fldChar w:fldCharType="begin"/>
            </w:r>
            <w:r w:rsidR="00B60C78">
              <w:rPr>
                <w:noProof/>
                <w:webHidden/>
              </w:rPr>
              <w:instrText xml:space="preserve"> PAGEREF _Toc35852977 \h </w:instrText>
            </w:r>
            <w:r w:rsidR="00B60C78">
              <w:rPr>
                <w:noProof/>
                <w:webHidden/>
              </w:rPr>
            </w:r>
            <w:r w:rsidR="00B60C78">
              <w:rPr>
                <w:noProof/>
                <w:webHidden/>
              </w:rPr>
              <w:fldChar w:fldCharType="separate"/>
            </w:r>
            <w:r w:rsidR="00B60C78">
              <w:rPr>
                <w:noProof/>
                <w:webHidden/>
              </w:rPr>
              <w:t>8</w:t>
            </w:r>
            <w:r w:rsidR="00B60C78">
              <w:rPr>
                <w:noProof/>
                <w:webHidden/>
              </w:rPr>
              <w:fldChar w:fldCharType="end"/>
            </w:r>
          </w:hyperlink>
        </w:p>
        <w:p w14:paraId="1F8FF906" w14:textId="33254FAF" w:rsidR="00B60C78" w:rsidRDefault="00722F43">
          <w:pPr>
            <w:pStyle w:val="TOC2"/>
            <w:tabs>
              <w:tab w:val="right" w:leader="dot" w:pos="9350"/>
            </w:tabs>
            <w:rPr>
              <w:noProof/>
              <w:sz w:val="22"/>
              <w:szCs w:val="22"/>
            </w:rPr>
          </w:pPr>
          <w:hyperlink w:anchor="_Toc35852978" w:history="1">
            <w:r w:rsidR="00B60C78" w:rsidRPr="00BD79B9">
              <w:rPr>
                <w:rStyle w:val="Hyperlink"/>
                <w:noProof/>
              </w:rPr>
              <w:t>Interlibrary Lending</w:t>
            </w:r>
            <w:r w:rsidR="00B60C78">
              <w:rPr>
                <w:noProof/>
                <w:webHidden/>
              </w:rPr>
              <w:tab/>
            </w:r>
            <w:r w:rsidR="00B60C78">
              <w:rPr>
                <w:noProof/>
                <w:webHidden/>
              </w:rPr>
              <w:fldChar w:fldCharType="begin"/>
            </w:r>
            <w:r w:rsidR="00B60C78">
              <w:rPr>
                <w:noProof/>
                <w:webHidden/>
              </w:rPr>
              <w:instrText xml:space="preserve"> PAGEREF _Toc35852978 \h </w:instrText>
            </w:r>
            <w:r w:rsidR="00B60C78">
              <w:rPr>
                <w:noProof/>
                <w:webHidden/>
              </w:rPr>
            </w:r>
            <w:r w:rsidR="00B60C78">
              <w:rPr>
                <w:noProof/>
                <w:webHidden/>
              </w:rPr>
              <w:fldChar w:fldCharType="separate"/>
            </w:r>
            <w:r w:rsidR="00B60C78">
              <w:rPr>
                <w:noProof/>
                <w:webHidden/>
              </w:rPr>
              <w:t>9</w:t>
            </w:r>
            <w:r w:rsidR="00B60C78">
              <w:rPr>
                <w:noProof/>
                <w:webHidden/>
              </w:rPr>
              <w:fldChar w:fldCharType="end"/>
            </w:r>
          </w:hyperlink>
        </w:p>
        <w:p w14:paraId="71511971" w14:textId="61FFF424" w:rsidR="00B60C78" w:rsidRDefault="00722F43">
          <w:pPr>
            <w:pStyle w:val="TOC1"/>
            <w:tabs>
              <w:tab w:val="right" w:leader="dot" w:pos="9350"/>
            </w:tabs>
            <w:rPr>
              <w:noProof/>
              <w:sz w:val="22"/>
              <w:szCs w:val="22"/>
            </w:rPr>
          </w:pPr>
          <w:hyperlink w:anchor="_Toc35852979" w:history="1">
            <w:r w:rsidR="00B60C78" w:rsidRPr="00BD79B9">
              <w:rPr>
                <w:rStyle w:val="Hyperlink"/>
                <w:noProof/>
              </w:rPr>
              <w:t>Faxes and Photocopies</w:t>
            </w:r>
            <w:r w:rsidR="00B60C78">
              <w:rPr>
                <w:noProof/>
                <w:webHidden/>
              </w:rPr>
              <w:tab/>
            </w:r>
            <w:r w:rsidR="00B60C78">
              <w:rPr>
                <w:noProof/>
                <w:webHidden/>
              </w:rPr>
              <w:fldChar w:fldCharType="begin"/>
            </w:r>
            <w:r w:rsidR="00B60C78">
              <w:rPr>
                <w:noProof/>
                <w:webHidden/>
              </w:rPr>
              <w:instrText xml:space="preserve"> PAGEREF _Toc35852979 \h </w:instrText>
            </w:r>
            <w:r w:rsidR="00B60C78">
              <w:rPr>
                <w:noProof/>
                <w:webHidden/>
              </w:rPr>
            </w:r>
            <w:r w:rsidR="00B60C78">
              <w:rPr>
                <w:noProof/>
                <w:webHidden/>
              </w:rPr>
              <w:fldChar w:fldCharType="separate"/>
            </w:r>
            <w:r w:rsidR="00B60C78">
              <w:rPr>
                <w:noProof/>
                <w:webHidden/>
              </w:rPr>
              <w:t>9</w:t>
            </w:r>
            <w:r w:rsidR="00B60C78">
              <w:rPr>
                <w:noProof/>
                <w:webHidden/>
              </w:rPr>
              <w:fldChar w:fldCharType="end"/>
            </w:r>
          </w:hyperlink>
        </w:p>
        <w:p w14:paraId="4F4A0214" w14:textId="3719E576" w:rsidR="00B60C78" w:rsidRDefault="00722F43">
          <w:pPr>
            <w:pStyle w:val="TOC1"/>
            <w:tabs>
              <w:tab w:val="right" w:leader="dot" w:pos="9350"/>
            </w:tabs>
            <w:rPr>
              <w:noProof/>
              <w:sz w:val="22"/>
              <w:szCs w:val="22"/>
            </w:rPr>
          </w:pPr>
          <w:hyperlink w:anchor="_Toc35852980" w:history="1">
            <w:r w:rsidR="00B60C78" w:rsidRPr="00BD79B9">
              <w:rPr>
                <w:rStyle w:val="Hyperlink"/>
                <w:noProof/>
              </w:rPr>
              <w:t>Electronic Resources</w:t>
            </w:r>
            <w:r w:rsidR="00B60C78">
              <w:rPr>
                <w:noProof/>
                <w:webHidden/>
              </w:rPr>
              <w:tab/>
            </w:r>
            <w:r w:rsidR="00B60C78">
              <w:rPr>
                <w:noProof/>
                <w:webHidden/>
              </w:rPr>
              <w:fldChar w:fldCharType="begin"/>
            </w:r>
            <w:r w:rsidR="00B60C78">
              <w:rPr>
                <w:noProof/>
                <w:webHidden/>
              </w:rPr>
              <w:instrText xml:space="preserve"> PAGEREF _Toc35852980 \h </w:instrText>
            </w:r>
            <w:r w:rsidR="00B60C78">
              <w:rPr>
                <w:noProof/>
                <w:webHidden/>
              </w:rPr>
            </w:r>
            <w:r w:rsidR="00B60C78">
              <w:rPr>
                <w:noProof/>
                <w:webHidden/>
              </w:rPr>
              <w:fldChar w:fldCharType="separate"/>
            </w:r>
            <w:r w:rsidR="00B60C78">
              <w:rPr>
                <w:noProof/>
                <w:webHidden/>
              </w:rPr>
              <w:t>9</w:t>
            </w:r>
            <w:r w:rsidR="00B60C78">
              <w:rPr>
                <w:noProof/>
                <w:webHidden/>
              </w:rPr>
              <w:fldChar w:fldCharType="end"/>
            </w:r>
          </w:hyperlink>
        </w:p>
        <w:p w14:paraId="653EA72F" w14:textId="689DCDEE" w:rsidR="00B60C78" w:rsidRDefault="00722F43">
          <w:pPr>
            <w:pStyle w:val="TOC2"/>
            <w:tabs>
              <w:tab w:val="right" w:leader="dot" w:pos="9350"/>
            </w:tabs>
            <w:rPr>
              <w:noProof/>
              <w:sz w:val="22"/>
              <w:szCs w:val="22"/>
            </w:rPr>
          </w:pPr>
          <w:hyperlink w:anchor="_Toc35852981" w:history="1">
            <w:r w:rsidR="00B60C78" w:rsidRPr="00BD79B9">
              <w:rPr>
                <w:rStyle w:val="Hyperlink"/>
                <w:noProof/>
              </w:rPr>
              <w:t>Computer Use Rules</w:t>
            </w:r>
            <w:r w:rsidR="00B60C78">
              <w:rPr>
                <w:noProof/>
                <w:webHidden/>
              </w:rPr>
              <w:tab/>
            </w:r>
            <w:r w:rsidR="00B60C78">
              <w:rPr>
                <w:noProof/>
                <w:webHidden/>
              </w:rPr>
              <w:fldChar w:fldCharType="begin"/>
            </w:r>
            <w:r w:rsidR="00B60C78">
              <w:rPr>
                <w:noProof/>
                <w:webHidden/>
              </w:rPr>
              <w:instrText xml:space="preserve"> PAGEREF _Toc35852981 \h </w:instrText>
            </w:r>
            <w:r w:rsidR="00B60C78">
              <w:rPr>
                <w:noProof/>
                <w:webHidden/>
              </w:rPr>
            </w:r>
            <w:r w:rsidR="00B60C78">
              <w:rPr>
                <w:noProof/>
                <w:webHidden/>
              </w:rPr>
              <w:fldChar w:fldCharType="separate"/>
            </w:r>
            <w:r w:rsidR="00B60C78">
              <w:rPr>
                <w:noProof/>
                <w:webHidden/>
              </w:rPr>
              <w:t>10</w:t>
            </w:r>
            <w:r w:rsidR="00B60C78">
              <w:rPr>
                <w:noProof/>
                <w:webHidden/>
              </w:rPr>
              <w:fldChar w:fldCharType="end"/>
            </w:r>
          </w:hyperlink>
        </w:p>
        <w:p w14:paraId="2FA0A1D3" w14:textId="1C482206" w:rsidR="00B60C78" w:rsidRDefault="00722F43">
          <w:pPr>
            <w:pStyle w:val="TOC3"/>
            <w:tabs>
              <w:tab w:val="right" w:leader="dot" w:pos="9350"/>
            </w:tabs>
            <w:rPr>
              <w:noProof/>
              <w:sz w:val="22"/>
              <w:szCs w:val="22"/>
            </w:rPr>
          </w:pPr>
          <w:hyperlink w:anchor="_Toc35852982" w:history="1">
            <w:r w:rsidR="00B60C78" w:rsidRPr="00BD79B9">
              <w:rPr>
                <w:rStyle w:val="Hyperlink"/>
                <w:noProof/>
              </w:rPr>
              <w:t>Patron Responsibilities</w:t>
            </w:r>
            <w:r w:rsidR="00B60C78">
              <w:rPr>
                <w:noProof/>
                <w:webHidden/>
              </w:rPr>
              <w:tab/>
            </w:r>
            <w:r w:rsidR="00B60C78">
              <w:rPr>
                <w:noProof/>
                <w:webHidden/>
              </w:rPr>
              <w:fldChar w:fldCharType="begin"/>
            </w:r>
            <w:r w:rsidR="00B60C78">
              <w:rPr>
                <w:noProof/>
                <w:webHidden/>
              </w:rPr>
              <w:instrText xml:space="preserve"> PAGEREF _Toc35852982 \h </w:instrText>
            </w:r>
            <w:r w:rsidR="00B60C78">
              <w:rPr>
                <w:noProof/>
                <w:webHidden/>
              </w:rPr>
            </w:r>
            <w:r w:rsidR="00B60C78">
              <w:rPr>
                <w:noProof/>
                <w:webHidden/>
              </w:rPr>
              <w:fldChar w:fldCharType="separate"/>
            </w:r>
            <w:r w:rsidR="00B60C78">
              <w:rPr>
                <w:noProof/>
                <w:webHidden/>
              </w:rPr>
              <w:t>10</w:t>
            </w:r>
            <w:r w:rsidR="00B60C78">
              <w:rPr>
                <w:noProof/>
                <w:webHidden/>
              </w:rPr>
              <w:fldChar w:fldCharType="end"/>
            </w:r>
          </w:hyperlink>
        </w:p>
        <w:p w14:paraId="406CD6C5" w14:textId="65F9D813" w:rsidR="00B60C78" w:rsidRDefault="00722F43">
          <w:pPr>
            <w:pStyle w:val="TOC2"/>
            <w:tabs>
              <w:tab w:val="right" w:leader="dot" w:pos="9350"/>
            </w:tabs>
            <w:rPr>
              <w:noProof/>
              <w:sz w:val="22"/>
              <w:szCs w:val="22"/>
            </w:rPr>
          </w:pPr>
          <w:hyperlink w:anchor="_Toc35852983" w:history="1">
            <w:r w:rsidR="00B60C78" w:rsidRPr="00BD79B9">
              <w:rPr>
                <w:rStyle w:val="Hyperlink"/>
                <w:noProof/>
              </w:rPr>
              <w:t>Penalties for Non-Compliance - Appeals</w:t>
            </w:r>
            <w:r w:rsidR="00B60C78">
              <w:rPr>
                <w:noProof/>
                <w:webHidden/>
              </w:rPr>
              <w:tab/>
            </w:r>
            <w:r w:rsidR="00B60C78">
              <w:rPr>
                <w:noProof/>
                <w:webHidden/>
              </w:rPr>
              <w:fldChar w:fldCharType="begin"/>
            </w:r>
            <w:r w:rsidR="00B60C78">
              <w:rPr>
                <w:noProof/>
                <w:webHidden/>
              </w:rPr>
              <w:instrText xml:space="preserve"> PAGEREF _Toc35852983 \h </w:instrText>
            </w:r>
            <w:r w:rsidR="00B60C78">
              <w:rPr>
                <w:noProof/>
                <w:webHidden/>
              </w:rPr>
            </w:r>
            <w:r w:rsidR="00B60C78">
              <w:rPr>
                <w:noProof/>
                <w:webHidden/>
              </w:rPr>
              <w:fldChar w:fldCharType="separate"/>
            </w:r>
            <w:r w:rsidR="00B60C78">
              <w:rPr>
                <w:noProof/>
                <w:webHidden/>
              </w:rPr>
              <w:t>11</w:t>
            </w:r>
            <w:r w:rsidR="00B60C78">
              <w:rPr>
                <w:noProof/>
                <w:webHidden/>
              </w:rPr>
              <w:fldChar w:fldCharType="end"/>
            </w:r>
          </w:hyperlink>
        </w:p>
        <w:p w14:paraId="2A782978" w14:textId="6F367A6D" w:rsidR="00B60C78" w:rsidRDefault="00722F43">
          <w:pPr>
            <w:pStyle w:val="TOC1"/>
            <w:tabs>
              <w:tab w:val="right" w:leader="dot" w:pos="9350"/>
            </w:tabs>
            <w:rPr>
              <w:noProof/>
              <w:sz w:val="22"/>
              <w:szCs w:val="22"/>
            </w:rPr>
          </w:pPr>
          <w:hyperlink w:anchor="_Toc35852984" w:history="1">
            <w:r w:rsidR="00B60C78" w:rsidRPr="00BD79B9">
              <w:rPr>
                <w:rStyle w:val="Hyperlink"/>
                <w:noProof/>
              </w:rPr>
              <w:t>Library Programming</w:t>
            </w:r>
            <w:r w:rsidR="00B60C78">
              <w:rPr>
                <w:noProof/>
                <w:webHidden/>
              </w:rPr>
              <w:tab/>
            </w:r>
            <w:r w:rsidR="00B60C78">
              <w:rPr>
                <w:noProof/>
                <w:webHidden/>
              </w:rPr>
              <w:fldChar w:fldCharType="begin"/>
            </w:r>
            <w:r w:rsidR="00B60C78">
              <w:rPr>
                <w:noProof/>
                <w:webHidden/>
              </w:rPr>
              <w:instrText xml:space="preserve"> PAGEREF _Toc35852984 \h </w:instrText>
            </w:r>
            <w:r w:rsidR="00B60C78">
              <w:rPr>
                <w:noProof/>
                <w:webHidden/>
              </w:rPr>
            </w:r>
            <w:r w:rsidR="00B60C78">
              <w:rPr>
                <w:noProof/>
                <w:webHidden/>
              </w:rPr>
              <w:fldChar w:fldCharType="separate"/>
            </w:r>
            <w:r w:rsidR="00B60C78">
              <w:rPr>
                <w:noProof/>
                <w:webHidden/>
              </w:rPr>
              <w:t>12</w:t>
            </w:r>
            <w:r w:rsidR="00B60C78">
              <w:rPr>
                <w:noProof/>
                <w:webHidden/>
              </w:rPr>
              <w:fldChar w:fldCharType="end"/>
            </w:r>
          </w:hyperlink>
        </w:p>
        <w:p w14:paraId="5EDBBBA1" w14:textId="7A4395A6" w:rsidR="00B60C78" w:rsidRDefault="00722F43">
          <w:pPr>
            <w:pStyle w:val="TOC2"/>
            <w:tabs>
              <w:tab w:val="right" w:leader="dot" w:pos="9350"/>
            </w:tabs>
            <w:rPr>
              <w:noProof/>
              <w:sz w:val="22"/>
              <w:szCs w:val="22"/>
            </w:rPr>
          </w:pPr>
          <w:hyperlink w:anchor="_Toc35852985" w:history="1">
            <w:r w:rsidR="00B60C78" w:rsidRPr="00BD79B9">
              <w:rPr>
                <w:rStyle w:val="Hyperlink"/>
                <w:noProof/>
              </w:rPr>
              <w:t>Content</w:t>
            </w:r>
            <w:r w:rsidR="00B60C78">
              <w:rPr>
                <w:noProof/>
                <w:webHidden/>
              </w:rPr>
              <w:tab/>
            </w:r>
            <w:r w:rsidR="00B60C78">
              <w:rPr>
                <w:noProof/>
                <w:webHidden/>
              </w:rPr>
              <w:fldChar w:fldCharType="begin"/>
            </w:r>
            <w:r w:rsidR="00B60C78">
              <w:rPr>
                <w:noProof/>
                <w:webHidden/>
              </w:rPr>
              <w:instrText xml:space="preserve"> PAGEREF _Toc35852985 \h </w:instrText>
            </w:r>
            <w:r w:rsidR="00B60C78">
              <w:rPr>
                <w:noProof/>
                <w:webHidden/>
              </w:rPr>
            </w:r>
            <w:r w:rsidR="00B60C78">
              <w:rPr>
                <w:noProof/>
                <w:webHidden/>
              </w:rPr>
              <w:fldChar w:fldCharType="separate"/>
            </w:r>
            <w:r w:rsidR="00B60C78">
              <w:rPr>
                <w:noProof/>
                <w:webHidden/>
              </w:rPr>
              <w:t>12</w:t>
            </w:r>
            <w:r w:rsidR="00B60C78">
              <w:rPr>
                <w:noProof/>
                <w:webHidden/>
              </w:rPr>
              <w:fldChar w:fldCharType="end"/>
            </w:r>
          </w:hyperlink>
        </w:p>
        <w:p w14:paraId="2EBA03EE" w14:textId="28AEFB6A" w:rsidR="00B60C78" w:rsidRDefault="00722F43">
          <w:pPr>
            <w:pStyle w:val="TOC2"/>
            <w:tabs>
              <w:tab w:val="right" w:leader="dot" w:pos="9350"/>
            </w:tabs>
            <w:rPr>
              <w:noProof/>
              <w:sz w:val="22"/>
              <w:szCs w:val="22"/>
            </w:rPr>
          </w:pPr>
          <w:hyperlink w:anchor="_Toc35852986" w:history="1">
            <w:r w:rsidR="00B60C78" w:rsidRPr="00BD79B9">
              <w:rPr>
                <w:rStyle w:val="Hyperlink"/>
                <w:noProof/>
              </w:rPr>
              <w:t>Comments</w:t>
            </w:r>
            <w:r w:rsidR="00B60C78">
              <w:rPr>
                <w:noProof/>
                <w:webHidden/>
              </w:rPr>
              <w:tab/>
            </w:r>
            <w:r w:rsidR="00B60C78">
              <w:rPr>
                <w:noProof/>
                <w:webHidden/>
              </w:rPr>
              <w:fldChar w:fldCharType="begin"/>
            </w:r>
            <w:r w:rsidR="00B60C78">
              <w:rPr>
                <w:noProof/>
                <w:webHidden/>
              </w:rPr>
              <w:instrText xml:space="preserve"> PAGEREF _Toc35852986 \h </w:instrText>
            </w:r>
            <w:r w:rsidR="00B60C78">
              <w:rPr>
                <w:noProof/>
                <w:webHidden/>
              </w:rPr>
            </w:r>
            <w:r w:rsidR="00B60C78">
              <w:rPr>
                <w:noProof/>
                <w:webHidden/>
              </w:rPr>
              <w:fldChar w:fldCharType="separate"/>
            </w:r>
            <w:r w:rsidR="00B60C78">
              <w:rPr>
                <w:noProof/>
                <w:webHidden/>
              </w:rPr>
              <w:t>13</w:t>
            </w:r>
            <w:r w:rsidR="00B60C78">
              <w:rPr>
                <w:noProof/>
                <w:webHidden/>
              </w:rPr>
              <w:fldChar w:fldCharType="end"/>
            </w:r>
          </w:hyperlink>
        </w:p>
        <w:p w14:paraId="31357F47" w14:textId="0FB02076" w:rsidR="00B60C78" w:rsidRDefault="00722F43">
          <w:pPr>
            <w:pStyle w:val="TOC1"/>
            <w:tabs>
              <w:tab w:val="right" w:leader="dot" w:pos="9350"/>
            </w:tabs>
            <w:rPr>
              <w:noProof/>
              <w:sz w:val="22"/>
              <w:szCs w:val="22"/>
            </w:rPr>
          </w:pPr>
          <w:hyperlink w:anchor="_Toc35852987" w:history="1">
            <w:r w:rsidR="00B60C78" w:rsidRPr="00BD79B9">
              <w:rPr>
                <w:rStyle w:val="Hyperlink"/>
                <w:noProof/>
              </w:rPr>
              <w:t>Meeting Room</w:t>
            </w:r>
            <w:r w:rsidR="00B60C78">
              <w:rPr>
                <w:noProof/>
                <w:webHidden/>
              </w:rPr>
              <w:tab/>
            </w:r>
            <w:r w:rsidR="00B60C78">
              <w:rPr>
                <w:noProof/>
                <w:webHidden/>
              </w:rPr>
              <w:fldChar w:fldCharType="begin"/>
            </w:r>
            <w:r w:rsidR="00B60C78">
              <w:rPr>
                <w:noProof/>
                <w:webHidden/>
              </w:rPr>
              <w:instrText xml:space="preserve"> PAGEREF _Toc35852987 \h </w:instrText>
            </w:r>
            <w:r w:rsidR="00B60C78">
              <w:rPr>
                <w:noProof/>
                <w:webHidden/>
              </w:rPr>
            </w:r>
            <w:r w:rsidR="00B60C78">
              <w:rPr>
                <w:noProof/>
                <w:webHidden/>
              </w:rPr>
              <w:fldChar w:fldCharType="separate"/>
            </w:r>
            <w:r w:rsidR="00B60C78">
              <w:rPr>
                <w:noProof/>
                <w:webHidden/>
              </w:rPr>
              <w:t>14</w:t>
            </w:r>
            <w:r w:rsidR="00B60C78">
              <w:rPr>
                <w:noProof/>
                <w:webHidden/>
              </w:rPr>
              <w:fldChar w:fldCharType="end"/>
            </w:r>
          </w:hyperlink>
        </w:p>
        <w:p w14:paraId="6C609B03" w14:textId="57E5E2E4" w:rsidR="00B60C78" w:rsidRDefault="00722F43">
          <w:pPr>
            <w:pStyle w:val="TOC1"/>
            <w:tabs>
              <w:tab w:val="right" w:leader="dot" w:pos="9350"/>
            </w:tabs>
            <w:rPr>
              <w:noProof/>
              <w:sz w:val="22"/>
              <w:szCs w:val="22"/>
            </w:rPr>
          </w:pPr>
          <w:hyperlink w:anchor="_Toc35852988" w:history="1">
            <w:r w:rsidR="00B60C78" w:rsidRPr="00BD79B9">
              <w:rPr>
                <w:rStyle w:val="Hyperlink"/>
                <w:noProof/>
              </w:rPr>
              <w:t>Rule of Behavior/Code of Conduct</w:t>
            </w:r>
            <w:r w:rsidR="00B60C78">
              <w:rPr>
                <w:noProof/>
                <w:webHidden/>
              </w:rPr>
              <w:tab/>
            </w:r>
            <w:r w:rsidR="00B60C78">
              <w:rPr>
                <w:noProof/>
                <w:webHidden/>
              </w:rPr>
              <w:fldChar w:fldCharType="begin"/>
            </w:r>
            <w:r w:rsidR="00B60C78">
              <w:rPr>
                <w:noProof/>
                <w:webHidden/>
              </w:rPr>
              <w:instrText xml:space="preserve"> PAGEREF _Toc35852988 \h </w:instrText>
            </w:r>
            <w:r w:rsidR="00B60C78">
              <w:rPr>
                <w:noProof/>
                <w:webHidden/>
              </w:rPr>
            </w:r>
            <w:r w:rsidR="00B60C78">
              <w:rPr>
                <w:noProof/>
                <w:webHidden/>
              </w:rPr>
              <w:fldChar w:fldCharType="separate"/>
            </w:r>
            <w:r w:rsidR="00B60C78">
              <w:rPr>
                <w:noProof/>
                <w:webHidden/>
              </w:rPr>
              <w:t>15</w:t>
            </w:r>
            <w:r w:rsidR="00B60C78">
              <w:rPr>
                <w:noProof/>
                <w:webHidden/>
              </w:rPr>
              <w:fldChar w:fldCharType="end"/>
            </w:r>
          </w:hyperlink>
        </w:p>
        <w:p w14:paraId="5127A239" w14:textId="05355EE2" w:rsidR="00B60C78" w:rsidRDefault="00722F43">
          <w:pPr>
            <w:pStyle w:val="TOC2"/>
            <w:tabs>
              <w:tab w:val="right" w:leader="dot" w:pos="9350"/>
            </w:tabs>
            <w:rPr>
              <w:noProof/>
              <w:sz w:val="22"/>
              <w:szCs w:val="22"/>
            </w:rPr>
          </w:pPr>
          <w:hyperlink w:anchor="_Toc35852989" w:history="1">
            <w:r w:rsidR="00B60C78" w:rsidRPr="00BD79B9">
              <w:rPr>
                <w:rStyle w:val="Hyperlink"/>
                <w:noProof/>
              </w:rPr>
              <w:t>Parental Responsibility - Unattended Minors</w:t>
            </w:r>
            <w:r w:rsidR="00B60C78">
              <w:rPr>
                <w:noProof/>
                <w:webHidden/>
              </w:rPr>
              <w:tab/>
            </w:r>
            <w:r w:rsidR="00B60C78">
              <w:rPr>
                <w:noProof/>
                <w:webHidden/>
              </w:rPr>
              <w:fldChar w:fldCharType="begin"/>
            </w:r>
            <w:r w:rsidR="00B60C78">
              <w:rPr>
                <w:noProof/>
                <w:webHidden/>
              </w:rPr>
              <w:instrText xml:space="preserve"> PAGEREF _Toc35852989 \h </w:instrText>
            </w:r>
            <w:r w:rsidR="00B60C78">
              <w:rPr>
                <w:noProof/>
                <w:webHidden/>
              </w:rPr>
            </w:r>
            <w:r w:rsidR="00B60C78">
              <w:rPr>
                <w:noProof/>
                <w:webHidden/>
              </w:rPr>
              <w:fldChar w:fldCharType="separate"/>
            </w:r>
            <w:r w:rsidR="00B60C78">
              <w:rPr>
                <w:noProof/>
                <w:webHidden/>
              </w:rPr>
              <w:t>15</w:t>
            </w:r>
            <w:r w:rsidR="00B60C78">
              <w:rPr>
                <w:noProof/>
                <w:webHidden/>
              </w:rPr>
              <w:fldChar w:fldCharType="end"/>
            </w:r>
          </w:hyperlink>
        </w:p>
        <w:p w14:paraId="78874057" w14:textId="1B82B473" w:rsidR="00B60C78" w:rsidRDefault="00722F43">
          <w:pPr>
            <w:pStyle w:val="TOC2"/>
            <w:tabs>
              <w:tab w:val="right" w:leader="dot" w:pos="9350"/>
            </w:tabs>
            <w:rPr>
              <w:noProof/>
              <w:sz w:val="22"/>
              <w:szCs w:val="22"/>
            </w:rPr>
          </w:pPr>
          <w:hyperlink w:anchor="_Toc35852990" w:history="1">
            <w:r w:rsidR="00B60C78" w:rsidRPr="00BD79B9">
              <w:rPr>
                <w:rStyle w:val="Hyperlink"/>
                <w:noProof/>
              </w:rPr>
              <w:t>Firearms and Deadly Weapons in Library Buildings (updated 1-20-2017)</w:t>
            </w:r>
            <w:r w:rsidR="00B60C78">
              <w:rPr>
                <w:noProof/>
                <w:webHidden/>
              </w:rPr>
              <w:tab/>
            </w:r>
            <w:r w:rsidR="00B60C78">
              <w:rPr>
                <w:noProof/>
                <w:webHidden/>
              </w:rPr>
              <w:fldChar w:fldCharType="begin"/>
            </w:r>
            <w:r w:rsidR="00B60C78">
              <w:rPr>
                <w:noProof/>
                <w:webHidden/>
              </w:rPr>
              <w:instrText xml:space="preserve"> PAGEREF _Toc35852990 \h </w:instrText>
            </w:r>
            <w:r w:rsidR="00B60C78">
              <w:rPr>
                <w:noProof/>
                <w:webHidden/>
              </w:rPr>
            </w:r>
            <w:r w:rsidR="00B60C78">
              <w:rPr>
                <w:noProof/>
                <w:webHidden/>
              </w:rPr>
              <w:fldChar w:fldCharType="separate"/>
            </w:r>
            <w:r w:rsidR="00B60C78">
              <w:rPr>
                <w:noProof/>
                <w:webHidden/>
              </w:rPr>
              <w:t>16</w:t>
            </w:r>
            <w:r w:rsidR="00B60C78">
              <w:rPr>
                <w:noProof/>
                <w:webHidden/>
              </w:rPr>
              <w:fldChar w:fldCharType="end"/>
            </w:r>
          </w:hyperlink>
        </w:p>
        <w:p w14:paraId="77BC4F6D" w14:textId="38B1DFC5" w:rsidR="00B60C78" w:rsidRDefault="00722F43">
          <w:pPr>
            <w:pStyle w:val="TOC2"/>
            <w:tabs>
              <w:tab w:val="right" w:leader="dot" w:pos="9350"/>
            </w:tabs>
            <w:rPr>
              <w:noProof/>
              <w:sz w:val="22"/>
              <w:szCs w:val="22"/>
            </w:rPr>
          </w:pPr>
          <w:hyperlink w:anchor="_Toc35852991" w:history="1">
            <w:r w:rsidR="00B60C78" w:rsidRPr="00BD79B9">
              <w:rPr>
                <w:rStyle w:val="Hyperlink"/>
                <w:noProof/>
              </w:rPr>
              <w:t>Rules of Behavior</w:t>
            </w:r>
            <w:r w:rsidR="00B60C78">
              <w:rPr>
                <w:noProof/>
                <w:webHidden/>
              </w:rPr>
              <w:tab/>
            </w:r>
            <w:r w:rsidR="00B60C78">
              <w:rPr>
                <w:noProof/>
                <w:webHidden/>
              </w:rPr>
              <w:fldChar w:fldCharType="begin"/>
            </w:r>
            <w:r w:rsidR="00B60C78">
              <w:rPr>
                <w:noProof/>
                <w:webHidden/>
              </w:rPr>
              <w:instrText xml:space="preserve"> PAGEREF _Toc35852991 \h </w:instrText>
            </w:r>
            <w:r w:rsidR="00B60C78">
              <w:rPr>
                <w:noProof/>
                <w:webHidden/>
              </w:rPr>
            </w:r>
            <w:r w:rsidR="00B60C78">
              <w:rPr>
                <w:noProof/>
                <w:webHidden/>
              </w:rPr>
              <w:fldChar w:fldCharType="separate"/>
            </w:r>
            <w:r w:rsidR="00B60C78">
              <w:rPr>
                <w:noProof/>
                <w:webHidden/>
              </w:rPr>
              <w:t>16</w:t>
            </w:r>
            <w:r w:rsidR="00B60C78">
              <w:rPr>
                <w:noProof/>
                <w:webHidden/>
              </w:rPr>
              <w:fldChar w:fldCharType="end"/>
            </w:r>
          </w:hyperlink>
        </w:p>
        <w:p w14:paraId="0E3FF253" w14:textId="27E9BF30" w:rsidR="00B60C78" w:rsidRDefault="00722F43">
          <w:pPr>
            <w:pStyle w:val="TOC1"/>
            <w:tabs>
              <w:tab w:val="right" w:leader="dot" w:pos="9350"/>
            </w:tabs>
            <w:rPr>
              <w:noProof/>
              <w:sz w:val="22"/>
              <w:szCs w:val="22"/>
            </w:rPr>
          </w:pPr>
          <w:hyperlink w:anchor="_Toc35852992" w:history="1">
            <w:r w:rsidR="00B60C78" w:rsidRPr="00BD79B9">
              <w:rPr>
                <w:rStyle w:val="Hyperlink"/>
                <w:noProof/>
              </w:rPr>
              <w:t>Response to Policy Violations</w:t>
            </w:r>
            <w:r w:rsidR="00B60C78">
              <w:rPr>
                <w:noProof/>
                <w:webHidden/>
              </w:rPr>
              <w:tab/>
            </w:r>
            <w:r w:rsidR="00B60C78">
              <w:rPr>
                <w:noProof/>
                <w:webHidden/>
              </w:rPr>
              <w:fldChar w:fldCharType="begin"/>
            </w:r>
            <w:r w:rsidR="00B60C78">
              <w:rPr>
                <w:noProof/>
                <w:webHidden/>
              </w:rPr>
              <w:instrText xml:space="preserve"> PAGEREF _Toc35852992 \h </w:instrText>
            </w:r>
            <w:r w:rsidR="00B60C78">
              <w:rPr>
                <w:noProof/>
                <w:webHidden/>
              </w:rPr>
            </w:r>
            <w:r w:rsidR="00B60C78">
              <w:rPr>
                <w:noProof/>
                <w:webHidden/>
              </w:rPr>
              <w:fldChar w:fldCharType="separate"/>
            </w:r>
            <w:r w:rsidR="00B60C78">
              <w:rPr>
                <w:noProof/>
                <w:webHidden/>
              </w:rPr>
              <w:t>17</w:t>
            </w:r>
            <w:r w:rsidR="00B60C78">
              <w:rPr>
                <w:noProof/>
                <w:webHidden/>
              </w:rPr>
              <w:fldChar w:fldCharType="end"/>
            </w:r>
          </w:hyperlink>
        </w:p>
        <w:p w14:paraId="46401904" w14:textId="1DD9386F" w:rsidR="00B60C78" w:rsidRDefault="00722F43">
          <w:pPr>
            <w:pStyle w:val="TOC2"/>
            <w:tabs>
              <w:tab w:val="right" w:leader="dot" w:pos="9350"/>
            </w:tabs>
            <w:rPr>
              <w:noProof/>
              <w:sz w:val="22"/>
              <w:szCs w:val="22"/>
            </w:rPr>
          </w:pPr>
          <w:hyperlink w:anchor="_Toc35852993" w:history="1">
            <w:r w:rsidR="00B60C78" w:rsidRPr="00BD79B9">
              <w:rPr>
                <w:rStyle w:val="Hyperlink"/>
                <w:noProof/>
              </w:rPr>
              <w:t>Banning Process</w:t>
            </w:r>
            <w:r w:rsidR="00B60C78">
              <w:rPr>
                <w:noProof/>
                <w:webHidden/>
              </w:rPr>
              <w:tab/>
            </w:r>
            <w:r w:rsidR="00B60C78">
              <w:rPr>
                <w:noProof/>
                <w:webHidden/>
              </w:rPr>
              <w:fldChar w:fldCharType="begin"/>
            </w:r>
            <w:r w:rsidR="00B60C78">
              <w:rPr>
                <w:noProof/>
                <w:webHidden/>
              </w:rPr>
              <w:instrText xml:space="preserve"> PAGEREF _Toc35852993 \h </w:instrText>
            </w:r>
            <w:r w:rsidR="00B60C78">
              <w:rPr>
                <w:noProof/>
                <w:webHidden/>
              </w:rPr>
            </w:r>
            <w:r w:rsidR="00B60C78">
              <w:rPr>
                <w:noProof/>
                <w:webHidden/>
              </w:rPr>
              <w:fldChar w:fldCharType="separate"/>
            </w:r>
            <w:r w:rsidR="00B60C78">
              <w:rPr>
                <w:noProof/>
                <w:webHidden/>
              </w:rPr>
              <w:t>17</w:t>
            </w:r>
            <w:r w:rsidR="00B60C78">
              <w:rPr>
                <w:noProof/>
                <w:webHidden/>
              </w:rPr>
              <w:fldChar w:fldCharType="end"/>
            </w:r>
          </w:hyperlink>
        </w:p>
        <w:p w14:paraId="240C9781" w14:textId="016DBFAF" w:rsidR="00B60C78" w:rsidRDefault="00722F43">
          <w:pPr>
            <w:pStyle w:val="TOC2"/>
            <w:tabs>
              <w:tab w:val="right" w:leader="dot" w:pos="9350"/>
            </w:tabs>
            <w:rPr>
              <w:noProof/>
              <w:sz w:val="22"/>
              <w:szCs w:val="22"/>
            </w:rPr>
          </w:pPr>
          <w:hyperlink w:anchor="_Toc35852994" w:history="1">
            <w:r w:rsidR="00B60C78" w:rsidRPr="00BD79B9">
              <w:rPr>
                <w:rStyle w:val="Hyperlink"/>
                <w:noProof/>
              </w:rPr>
              <w:t>Notification of Action</w:t>
            </w:r>
            <w:r w:rsidR="00B60C78">
              <w:rPr>
                <w:noProof/>
                <w:webHidden/>
              </w:rPr>
              <w:tab/>
            </w:r>
            <w:r w:rsidR="00B60C78">
              <w:rPr>
                <w:noProof/>
                <w:webHidden/>
              </w:rPr>
              <w:fldChar w:fldCharType="begin"/>
            </w:r>
            <w:r w:rsidR="00B60C78">
              <w:rPr>
                <w:noProof/>
                <w:webHidden/>
              </w:rPr>
              <w:instrText xml:space="preserve"> PAGEREF _Toc35852994 \h </w:instrText>
            </w:r>
            <w:r w:rsidR="00B60C78">
              <w:rPr>
                <w:noProof/>
                <w:webHidden/>
              </w:rPr>
            </w:r>
            <w:r w:rsidR="00B60C78">
              <w:rPr>
                <w:noProof/>
                <w:webHidden/>
              </w:rPr>
              <w:fldChar w:fldCharType="separate"/>
            </w:r>
            <w:r w:rsidR="00B60C78">
              <w:rPr>
                <w:noProof/>
                <w:webHidden/>
              </w:rPr>
              <w:t>18</w:t>
            </w:r>
            <w:r w:rsidR="00B60C78">
              <w:rPr>
                <w:noProof/>
                <w:webHidden/>
              </w:rPr>
              <w:fldChar w:fldCharType="end"/>
            </w:r>
          </w:hyperlink>
        </w:p>
        <w:p w14:paraId="121CFCAB" w14:textId="594C8F8A" w:rsidR="00B60C78" w:rsidRDefault="00722F43">
          <w:pPr>
            <w:pStyle w:val="TOC2"/>
            <w:tabs>
              <w:tab w:val="right" w:leader="dot" w:pos="9350"/>
            </w:tabs>
            <w:rPr>
              <w:noProof/>
              <w:sz w:val="22"/>
              <w:szCs w:val="22"/>
            </w:rPr>
          </w:pPr>
          <w:hyperlink w:anchor="_Toc35852995" w:history="1">
            <w:r w:rsidR="00B60C78" w:rsidRPr="00BD79B9">
              <w:rPr>
                <w:rStyle w:val="Hyperlink"/>
                <w:noProof/>
              </w:rPr>
              <w:t>Immediate and Permanent Eviction</w:t>
            </w:r>
            <w:r w:rsidR="00B60C78">
              <w:rPr>
                <w:noProof/>
                <w:webHidden/>
              </w:rPr>
              <w:tab/>
            </w:r>
            <w:r w:rsidR="00B60C78">
              <w:rPr>
                <w:noProof/>
                <w:webHidden/>
              </w:rPr>
              <w:fldChar w:fldCharType="begin"/>
            </w:r>
            <w:r w:rsidR="00B60C78">
              <w:rPr>
                <w:noProof/>
                <w:webHidden/>
              </w:rPr>
              <w:instrText xml:space="preserve"> PAGEREF _Toc35852995 \h </w:instrText>
            </w:r>
            <w:r w:rsidR="00B60C78">
              <w:rPr>
                <w:noProof/>
                <w:webHidden/>
              </w:rPr>
            </w:r>
            <w:r w:rsidR="00B60C78">
              <w:rPr>
                <w:noProof/>
                <w:webHidden/>
              </w:rPr>
              <w:fldChar w:fldCharType="separate"/>
            </w:r>
            <w:r w:rsidR="00B60C78">
              <w:rPr>
                <w:noProof/>
                <w:webHidden/>
              </w:rPr>
              <w:t>18</w:t>
            </w:r>
            <w:r w:rsidR="00B60C78">
              <w:rPr>
                <w:noProof/>
                <w:webHidden/>
              </w:rPr>
              <w:fldChar w:fldCharType="end"/>
            </w:r>
          </w:hyperlink>
        </w:p>
        <w:p w14:paraId="7D15E690" w14:textId="7E2B2506" w:rsidR="00B60C78" w:rsidRDefault="00722F43">
          <w:pPr>
            <w:pStyle w:val="TOC2"/>
            <w:tabs>
              <w:tab w:val="right" w:leader="dot" w:pos="9350"/>
            </w:tabs>
            <w:rPr>
              <w:noProof/>
              <w:sz w:val="22"/>
              <w:szCs w:val="22"/>
            </w:rPr>
          </w:pPr>
          <w:hyperlink w:anchor="_Toc35852996" w:history="1">
            <w:r w:rsidR="00B60C78" w:rsidRPr="00BD79B9">
              <w:rPr>
                <w:rStyle w:val="Hyperlink"/>
                <w:noProof/>
              </w:rPr>
              <w:t>Appeals Process</w:t>
            </w:r>
            <w:r w:rsidR="00B60C78">
              <w:rPr>
                <w:noProof/>
                <w:webHidden/>
              </w:rPr>
              <w:tab/>
            </w:r>
            <w:r w:rsidR="00B60C78">
              <w:rPr>
                <w:noProof/>
                <w:webHidden/>
              </w:rPr>
              <w:fldChar w:fldCharType="begin"/>
            </w:r>
            <w:r w:rsidR="00B60C78">
              <w:rPr>
                <w:noProof/>
                <w:webHidden/>
              </w:rPr>
              <w:instrText xml:space="preserve"> PAGEREF _Toc35852996 \h </w:instrText>
            </w:r>
            <w:r w:rsidR="00B60C78">
              <w:rPr>
                <w:noProof/>
                <w:webHidden/>
              </w:rPr>
            </w:r>
            <w:r w:rsidR="00B60C78">
              <w:rPr>
                <w:noProof/>
                <w:webHidden/>
              </w:rPr>
              <w:fldChar w:fldCharType="separate"/>
            </w:r>
            <w:r w:rsidR="00B60C78">
              <w:rPr>
                <w:noProof/>
                <w:webHidden/>
              </w:rPr>
              <w:t>18</w:t>
            </w:r>
            <w:r w:rsidR="00B60C78">
              <w:rPr>
                <w:noProof/>
                <w:webHidden/>
              </w:rPr>
              <w:fldChar w:fldCharType="end"/>
            </w:r>
          </w:hyperlink>
        </w:p>
        <w:p w14:paraId="4C3B163A" w14:textId="27EB997F" w:rsidR="00B60C78" w:rsidRDefault="00722F43">
          <w:pPr>
            <w:pStyle w:val="TOC2"/>
            <w:tabs>
              <w:tab w:val="right" w:leader="dot" w:pos="9350"/>
            </w:tabs>
            <w:rPr>
              <w:noProof/>
              <w:sz w:val="22"/>
              <w:szCs w:val="22"/>
            </w:rPr>
          </w:pPr>
          <w:hyperlink w:anchor="_Toc35852997" w:history="1">
            <w:r w:rsidR="00B60C78" w:rsidRPr="00BD79B9">
              <w:rPr>
                <w:rStyle w:val="Hyperlink"/>
                <w:noProof/>
              </w:rPr>
              <w:t>Noncompliance with Eviction or Ban</w:t>
            </w:r>
            <w:r w:rsidR="00B60C78">
              <w:rPr>
                <w:noProof/>
                <w:webHidden/>
              </w:rPr>
              <w:tab/>
            </w:r>
            <w:r w:rsidR="00B60C78">
              <w:rPr>
                <w:noProof/>
                <w:webHidden/>
              </w:rPr>
              <w:fldChar w:fldCharType="begin"/>
            </w:r>
            <w:r w:rsidR="00B60C78">
              <w:rPr>
                <w:noProof/>
                <w:webHidden/>
              </w:rPr>
              <w:instrText xml:space="preserve"> PAGEREF _Toc35852997 \h </w:instrText>
            </w:r>
            <w:r w:rsidR="00B60C78">
              <w:rPr>
                <w:noProof/>
                <w:webHidden/>
              </w:rPr>
            </w:r>
            <w:r w:rsidR="00B60C78">
              <w:rPr>
                <w:noProof/>
                <w:webHidden/>
              </w:rPr>
              <w:fldChar w:fldCharType="separate"/>
            </w:r>
            <w:r w:rsidR="00B60C78">
              <w:rPr>
                <w:noProof/>
                <w:webHidden/>
              </w:rPr>
              <w:t>18</w:t>
            </w:r>
            <w:r w:rsidR="00B60C78">
              <w:rPr>
                <w:noProof/>
                <w:webHidden/>
              </w:rPr>
              <w:fldChar w:fldCharType="end"/>
            </w:r>
          </w:hyperlink>
        </w:p>
        <w:p w14:paraId="11D088EA" w14:textId="1727098F" w:rsidR="00B60C78" w:rsidRDefault="00722F43">
          <w:pPr>
            <w:pStyle w:val="TOC1"/>
            <w:tabs>
              <w:tab w:val="right" w:leader="dot" w:pos="9350"/>
            </w:tabs>
            <w:rPr>
              <w:noProof/>
              <w:sz w:val="22"/>
              <w:szCs w:val="22"/>
            </w:rPr>
          </w:pPr>
          <w:hyperlink w:anchor="_Toc35852998" w:history="1">
            <w:r w:rsidR="00B60C78" w:rsidRPr="00BD79B9">
              <w:rPr>
                <w:rStyle w:val="Hyperlink"/>
                <w:noProof/>
              </w:rPr>
              <w:t>Collection Development</w:t>
            </w:r>
            <w:r w:rsidR="00B60C78">
              <w:rPr>
                <w:noProof/>
                <w:webHidden/>
              </w:rPr>
              <w:tab/>
            </w:r>
            <w:r w:rsidR="00B60C78">
              <w:rPr>
                <w:noProof/>
                <w:webHidden/>
              </w:rPr>
              <w:fldChar w:fldCharType="begin"/>
            </w:r>
            <w:r w:rsidR="00B60C78">
              <w:rPr>
                <w:noProof/>
                <w:webHidden/>
              </w:rPr>
              <w:instrText xml:space="preserve"> PAGEREF _Toc35852998 \h </w:instrText>
            </w:r>
            <w:r w:rsidR="00B60C78">
              <w:rPr>
                <w:noProof/>
                <w:webHidden/>
              </w:rPr>
            </w:r>
            <w:r w:rsidR="00B60C78">
              <w:rPr>
                <w:noProof/>
                <w:webHidden/>
              </w:rPr>
              <w:fldChar w:fldCharType="separate"/>
            </w:r>
            <w:r w:rsidR="00B60C78">
              <w:rPr>
                <w:noProof/>
                <w:webHidden/>
              </w:rPr>
              <w:t>18</w:t>
            </w:r>
            <w:r w:rsidR="00B60C78">
              <w:rPr>
                <w:noProof/>
                <w:webHidden/>
              </w:rPr>
              <w:fldChar w:fldCharType="end"/>
            </w:r>
          </w:hyperlink>
        </w:p>
        <w:p w14:paraId="08212452" w14:textId="4DD2ED54" w:rsidR="00B60C78" w:rsidRDefault="00722F43">
          <w:pPr>
            <w:pStyle w:val="TOC2"/>
            <w:tabs>
              <w:tab w:val="right" w:leader="dot" w:pos="9350"/>
            </w:tabs>
            <w:rPr>
              <w:noProof/>
              <w:sz w:val="22"/>
              <w:szCs w:val="22"/>
            </w:rPr>
          </w:pPr>
          <w:hyperlink w:anchor="_Toc35852999" w:history="1">
            <w:r w:rsidR="00B60C78" w:rsidRPr="00BD79B9">
              <w:rPr>
                <w:rStyle w:val="Hyperlink"/>
                <w:noProof/>
              </w:rPr>
              <w:t>Material Selection</w:t>
            </w:r>
            <w:r w:rsidR="00B60C78">
              <w:rPr>
                <w:noProof/>
                <w:webHidden/>
              </w:rPr>
              <w:tab/>
            </w:r>
            <w:r w:rsidR="00B60C78">
              <w:rPr>
                <w:noProof/>
                <w:webHidden/>
              </w:rPr>
              <w:fldChar w:fldCharType="begin"/>
            </w:r>
            <w:r w:rsidR="00B60C78">
              <w:rPr>
                <w:noProof/>
                <w:webHidden/>
              </w:rPr>
              <w:instrText xml:space="preserve"> PAGEREF _Toc35852999 \h </w:instrText>
            </w:r>
            <w:r w:rsidR="00B60C78">
              <w:rPr>
                <w:noProof/>
                <w:webHidden/>
              </w:rPr>
            </w:r>
            <w:r w:rsidR="00B60C78">
              <w:rPr>
                <w:noProof/>
                <w:webHidden/>
              </w:rPr>
              <w:fldChar w:fldCharType="separate"/>
            </w:r>
            <w:r w:rsidR="00B60C78">
              <w:rPr>
                <w:noProof/>
                <w:webHidden/>
              </w:rPr>
              <w:t>18</w:t>
            </w:r>
            <w:r w:rsidR="00B60C78">
              <w:rPr>
                <w:noProof/>
                <w:webHidden/>
              </w:rPr>
              <w:fldChar w:fldCharType="end"/>
            </w:r>
          </w:hyperlink>
        </w:p>
        <w:p w14:paraId="7A7B10D0" w14:textId="62127074" w:rsidR="00B60C78" w:rsidRDefault="00722F43">
          <w:pPr>
            <w:pStyle w:val="TOC2"/>
            <w:tabs>
              <w:tab w:val="right" w:leader="dot" w:pos="9350"/>
            </w:tabs>
            <w:rPr>
              <w:noProof/>
              <w:sz w:val="22"/>
              <w:szCs w:val="22"/>
            </w:rPr>
          </w:pPr>
          <w:hyperlink w:anchor="_Toc35853000" w:history="1">
            <w:r w:rsidR="00B60C78" w:rsidRPr="00BD79B9">
              <w:rPr>
                <w:rStyle w:val="Hyperlink"/>
                <w:noProof/>
              </w:rPr>
              <w:t>Gifts</w:t>
            </w:r>
            <w:r w:rsidR="00B60C78">
              <w:rPr>
                <w:noProof/>
                <w:webHidden/>
              </w:rPr>
              <w:tab/>
            </w:r>
            <w:r w:rsidR="00B60C78">
              <w:rPr>
                <w:noProof/>
                <w:webHidden/>
              </w:rPr>
              <w:fldChar w:fldCharType="begin"/>
            </w:r>
            <w:r w:rsidR="00B60C78">
              <w:rPr>
                <w:noProof/>
                <w:webHidden/>
              </w:rPr>
              <w:instrText xml:space="preserve"> PAGEREF _Toc35853000 \h </w:instrText>
            </w:r>
            <w:r w:rsidR="00B60C78">
              <w:rPr>
                <w:noProof/>
                <w:webHidden/>
              </w:rPr>
            </w:r>
            <w:r w:rsidR="00B60C78">
              <w:rPr>
                <w:noProof/>
                <w:webHidden/>
              </w:rPr>
              <w:fldChar w:fldCharType="separate"/>
            </w:r>
            <w:r w:rsidR="00B60C78">
              <w:rPr>
                <w:noProof/>
                <w:webHidden/>
              </w:rPr>
              <w:t>19</w:t>
            </w:r>
            <w:r w:rsidR="00B60C78">
              <w:rPr>
                <w:noProof/>
                <w:webHidden/>
              </w:rPr>
              <w:fldChar w:fldCharType="end"/>
            </w:r>
          </w:hyperlink>
        </w:p>
        <w:p w14:paraId="5E40F026" w14:textId="7C8F46C2" w:rsidR="00B60C78" w:rsidRDefault="00722F43">
          <w:pPr>
            <w:pStyle w:val="TOC3"/>
            <w:tabs>
              <w:tab w:val="right" w:leader="dot" w:pos="9350"/>
            </w:tabs>
            <w:rPr>
              <w:noProof/>
              <w:sz w:val="22"/>
              <w:szCs w:val="22"/>
            </w:rPr>
          </w:pPr>
          <w:hyperlink w:anchor="_Toc35853001" w:history="1">
            <w:r w:rsidR="00B60C78" w:rsidRPr="00BD79B9">
              <w:rPr>
                <w:rStyle w:val="Hyperlink"/>
                <w:noProof/>
              </w:rPr>
              <w:t>General Statement Regarding Gifts</w:t>
            </w:r>
            <w:r w:rsidR="00B60C78">
              <w:rPr>
                <w:noProof/>
                <w:webHidden/>
              </w:rPr>
              <w:tab/>
            </w:r>
            <w:r w:rsidR="00B60C78">
              <w:rPr>
                <w:noProof/>
                <w:webHidden/>
              </w:rPr>
              <w:fldChar w:fldCharType="begin"/>
            </w:r>
            <w:r w:rsidR="00B60C78">
              <w:rPr>
                <w:noProof/>
                <w:webHidden/>
              </w:rPr>
              <w:instrText xml:space="preserve"> PAGEREF _Toc35853001 \h </w:instrText>
            </w:r>
            <w:r w:rsidR="00B60C78">
              <w:rPr>
                <w:noProof/>
                <w:webHidden/>
              </w:rPr>
            </w:r>
            <w:r w:rsidR="00B60C78">
              <w:rPr>
                <w:noProof/>
                <w:webHidden/>
              </w:rPr>
              <w:fldChar w:fldCharType="separate"/>
            </w:r>
            <w:r w:rsidR="00B60C78">
              <w:rPr>
                <w:noProof/>
                <w:webHidden/>
              </w:rPr>
              <w:t>19</w:t>
            </w:r>
            <w:r w:rsidR="00B60C78">
              <w:rPr>
                <w:noProof/>
                <w:webHidden/>
              </w:rPr>
              <w:fldChar w:fldCharType="end"/>
            </w:r>
          </w:hyperlink>
        </w:p>
        <w:p w14:paraId="7C49D3EB" w14:textId="002F6055" w:rsidR="00B60C78" w:rsidRDefault="00722F43">
          <w:pPr>
            <w:pStyle w:val="TOC3"/>
            <w:tabs>
              <w:tab w:val="right" w:leader="dot" w:pos="9350"/>
            </w:tabs>
            <w:rPr>
              <w:noProof/>
              <w:sz w:val="22"/>
              <w:szCs w:val="22"/>
            </w:rPr>
          </w:pPr>
          <w:hyperlink w:anchor="_Toc35853002" w:history="1">
            <w:r w:rsidR="00B60C78" w:rsidRPr="00BD79B9">
              <w:rPr>
                <w:rStyle w:val="Hyperlink"/>
                <w:noProof/>
              </w:rPr>
              <w:t>Donated Books and Related Materials</w:t>
            </w:r>
            <w:r w:rsidR="00B60C78">
              <w:rPr>
                <w:noProof/>
                <w:webHidden/>
              </w:rPr>
              <w:tab/>
            </w:r>
            <w:r w:rsidR="00B60C78">
              <w:rPr>
                <w:noProof/>
                <w:webHidden/>
              </w:rPr>
              <w:fldChar w:fldCharType="begin"/>
            </w:r>
            <w:r w:rsidR="00B60C78">
              <w:rPr>
                <w:noProof/>
                <w:webHidden/>
              </w:rPr>
              <w:instrText xml:space="preserve"> PAGEREF _Toc35853002 \h </w:instrText>
            </w:r>
            <w:r w:rsidR="00B60C78">
              <w:rPr>
                <w:noProof/>
                <w:webHidden/>
              </w:rPr>
            </w:r>
            <w:r w:rsidR="00B60C78">
              <w:rPr>
                <w:noProof/>
                <w:webHidden/>
              </w:rPr>
              <w:fldChar w:fldCharType="separate"/>
            </w:r>
            <w:r w:rsidR="00B60C78">
              <w:rPr>
                <w:noProof/>
                <w:webHidden/>
              </w:rPr>
              <w:t>19</w:t>
            </w:r>
            <w:r w:rsidR="00B60C78">
              <w:rPr>
                <w:noProof/>
                <w:webHidden/>
              </w:rPr>
              <w:fldChar w:fldCharType="end"/>
            </w:r>
          </w:hyperlink>
        </w:p>
        <w:p w14:paraId="3753D0B6" w14:textId="04671662" w:rsidR="00B60C78" w:rsidRDefault="00722F43">
          <w:pPr>
            <w:pStyle w:val="TOC3"/>
            <w:tabs>
              <w:tab w:val="right" w:leader="dot" w:pos="9350"/>
            </w:tabs>
            <w:rPr>
              <w:noProof/>
              <w:sz w:val="22"/>
              <w:szCs w:val="22"/>
            </w:rPr>
          </w:pPr>
          <w:hyperlink w:anchor="_Toc35853003" w:history="1">
            <w:r w:rsidR="00B60C78" w:rsidRPr="00BD79B9">
              <w:rPr>
                <w:rStyle w:val="Hyperlink"/>
                <w:noProof/>
              </w:rPr>
              <w:t>Other Gift items Criteria</w:t>
            </w:r>
            <w:r w:rsidR="00B60C78">
              <w:rPr>
                <w:noProof/>
                <w:webHidden/>
              </w:rPr>
              <w:tab/>
            </w:r>
            <w:r w:rsidR="00B60C78">
              <w:rPr>
                <w:noProof/>
                <w:webHidden/>
              </w:rPr>
              <w:fldChar w:fldCharType="begin"/>
            </w:r>
            <w:r w:rsidR="00B60C78">
              <w:rPr>
                <w:noProof/>
                <w:webHidden/>
              </w:rPr>
              <w:instrText xml:space="preserve"> PAGEREF _Toc35853003 \h </w:instrText>
            </w:r>
            <w:r w:rsidR="00B60C78">
              <w:rPr>
                <w:noProof/>
                <w:webHidden/>
              </w:rPr>
            </w:r>
            <w:r w:rsidR="00B60C78">
              <w:rPr>
                <w:noProof/>
                <w:webHidden/>
              </w:rPr>
              <w:fldChar w:fldCharType="separate"/>
            </w:r>
            <w:r w:rsidR="00B60C78">
              <w:rPr>
                <w:noProof/>
                <w:webHidden/>
              </w:rPr>
              <w:t>19</w:t>
            </w:r>
            <w:r w:rsidR="00B60C78">
              <w:rPr>
                <w:noProof/>
                <w:webHidden/>
              </w:rPr>
              <w:fldChar w:fldCharType="end"/>
            </w:r>
          </w:hyperlink>
        </w:p>
        <w:p w14:paraId="257AB727" w14:textId="46278E52" w:rsidR="00B60C78" w:rsidRDefault="00722F43">
          <w:pPr>
            <w:pStyle w:val="TOC3"/>
            <w:tabs>
              <w:tab w:val="right" w:leader="dot" w:pos="9350"/>
            </w:tabs>
            <w:rPr>
              <w:noProof/>
              <w:sz w:val="22"/>
              <w:szCs w:val="22"/>
            </w:rPr>
          </w:pPr>
          <w:hyperlink w:anchor="_Toc35853004" w:history="1">
            <w:r w:rsidR="00B60C78" w:rsidRPr="00BD79B9">
              <w:rPr>
                <w:rStyle w:val="Hyperlink"/>
                <w:noProof/>
              </w:rPr>
              <w:t>Determining Value for Gifts</w:t>
            </w:r>
            <w:r w:rsidR="00B60C78">
              <w:rPr>
                <w:noProof/>
                <w:webHidden/>
              </w:rPr>
              <w:tab/>
            </w:r>
            <w:r w:rsidR="00B60C78">
              <w:rPr>
                <w:noProof/>
                <w:webHidden/>
              </w:rPr>
              <w:fldChar w:fldCharType="begin"/>
            </w:r>
            <w:r w:rsidR="00B60C78">
              <w:rPr>
                <w:noProof/>
                <w:webHidden/>
              </w:rPr>
              <w:instrText xml:space="preserve"> PAGEREF _Toc35853004 \h </w:instrText>
            </w:r>
            <w:r w:rsidR="00B60C78">
              <w:rPr>
                <w:noProof/>
                <w:webHidden/>
              </w:rPr>
            </w:r>
            <w:r w:rsidR="00B60C78">
              <w:rPr>
                <w:noProof/>
                <w:webHidden/>
              </w:rPr>
              <w:fldChar w:fldCharType="separate"/>
            </w:r>
            <w:r w:rsidR="00B60C78">
              <w:rPr>
                <w:noProof/>
                <w:webHidden/>
              </w:rPr>
              <w:t>20</w:t>
            </w:r>
            <w:r w:rsidR="00B60C78">
              <w:rPr>
                <w:noProof/>
                <w:webHidden/>
              </w:rPr>
              <w:fldChar w:fldCharType="end"/>
            </w:r>
          </w:hyperlink>
        </w:p>
        <w:p w14:paraId="6FD10F42" w14:textId="1FCB6149" w:rsidR="00B60C78" w:rsidRDefault="00722F43">
          <w:pPr>
            <w:pStyle w:val="TOC1"/>
            <w:tabs>
              <w:tab w:val="right" w:leader="dot" w:pos="9350"/>
            </w:tabs>
            <w:rPr>
              <w:noProof/>
              <w:sz w:val="22"/>
              <w:szCs w:val="22"/>
            </w:rPr>
          </w:pPr>
          <w:hyperlink w:anchor="_Toc35853005" w:history="1">
            <w:r w:rsidR="00B60C78" w:rsidRPr="00BD79B9">
              <w:rPr>
                <w:rStyle w:val="Hyperlink"/>
                <w:noProof/>
              </w:rPr>
              <w:t>Community Bulletin Board Guidelines</w:t>
            </w:r>
            <w:r w:rsidR="00B60C78">
              <w:rPr>
                <w:noProof/>
                <w:webHidden/>
              </w:rPr>
              <w:tab/>
            </w:r>
            <w:r w:rsidR="00B60C78">
              <w:rPr>
                <w:noProof/>
                <w:webHidden/>
              </w:rPr>
              <w:fldChar w:fldCharType="begin"/>
            </w:r>
            <w:r w:rsidR="00B60C78">
              <w:rPr>
                <w:noProof/>
                <w:webHidden/>
              </w:rPr>
              <w:instrText xml:space="preserve"> PAGEREF _Toc35853005 \h </w:instrText>
            </w:r>
            <w:r w:rsidR="00B60C78">
              <w:rPr>
                <w:noProof/>
                <w:webHidden/>
              </w:rPr>
            </w:r>
            <w:r w:rsidR="00B60C78">
              <w:rPr>
                <w:noProof/>
                <w:webHidden/>
              </w:rPr>
              <w:fldChar w:fldCharType="separate"/>
            </w:r>
            <w:r w:rsidR="00B60C78">
              <w:rPr>
                <w:noProof/>
                <w:webHidden/>
              </w:rPr>
              <w:t>20</w:t>
            </w:r>
            <w:r w:rsidR="00B60C78">
              <w:rPr>
                <w:noProof/>
                <w:webHidden/>
              </w:rPr>
              <w:fldChar w:fldCharType="end"/>
            </w:r>
          </w:hyperlink>
        </w:p>
        <w:p w14:paraId="42434ABE" w14:textId="6C42774D" w:rsidR="00B60C78" w:rsidRDefault="00722F43">
          <w:pPr>
            <w:pStyle w:val="TOC1"/>
            <w:tabs>
              <w:tab w:val="right" w:leader="dot" w:pos="9350"/>
            </w:tabs>
            <w:rPr>
              <w:noProof/>
              <w:sz w:val="22"/>
              <w:szCs w:val="22"/>
            </w:rPr>
          </w:pPr>
          <w:hyperlink w:anchor="_Toc35853006" w:history="1">
            <w:r w:rsidR="00B60C78" w:rsidRPr="00BD79B9">
              <w:rPr>
                <w:rStyle w:val="Hyperlink"/>
                <w:noProof/>
              </w:rPr>
              <w:t>Social Media</w:t>
            </w:r>
            <w:r w:rsidR="00B60C78">
              <w:rPr>
                <w:noProof/>
                <w:webHidden/>
              </w:rPr>
              <w:tab/>
            </w:r>
            <w:r w:rsidR="00B60C78">
              <w:rPr>
                <w:noProof/>
                <w:webHidden/>
              </w:rPr>
              <w:fldChar w:fldCharType="begin"/>
            </w:r>
            <w:r w:rsidR="00B60C78">
              <w:rPr>
                <w:noProof/>
                <w:webHidden/>
              </w:rPr>
              <w:instrText xml:space="preserve"> PAGEREF _Toc35853006 \h </w:instrText>
            </w:r>
            <w:r w:rsidR="00B60C78">
              <w:rPr>
                <w:noProof/>
                <w:webHidden/>
              </w:rPr>
            </w:r>
            <w:r w:rsidR="00B60C78">
              <w:rPr>
                <w:noProof/>
                <w:webHidden/>
              </w:rPr>
              <w:fldChar w:fldCharType="separate"/>
            </w:r>
            <w:r w:rsidR="00B60C78">
              <w:rPr>
                <w:noProof/>
                <w:webHidden/>
              </w:rPr>
              <w:t>20</w:t>
            </w:r>
            <w:r w:rsidR="00B60C78">
              <w:rPr>
                <w:noProof/>
                <w:webHidden/>
              </w:rPr>
              <w:fldChar w:fldCharType="end"/>
            </w:r>
          </w:hyperlink>
        </w:p>
        <w:p w14:paraId="2A9726ED" w14:textId="13FBAEA7" w:rsidR="00B60C78" w:rsidRDefault="00722F43">
          <w:pPr>
            <w:pStyle w:val="TOC2"/>
            <w:tabs>
              <w:tab w:val="right" w:leader="dot" w:pos="9350"/>
            </w:tabs>
            <w:rPr>
              <w:noProof/>
              <w:sz w:val="22"/>
              <w:szCs w:val="22"/>
            </w:rPr>
          </w:pPr>
          <w:hyperlink w:anchor="_Toc35853007" w:history="1">
            <w:r w:rsidR="00B60C78" w:rsidRPr="00BD79B9">
              <w:rPr>
                <w:rStyle w:val="Hyperlink"/>
                <w:noProof/>
              </w:rPr>
              <w:t>Purpose of the Library’s Social Media Sites</w:t>
            </w:r>
            <w:r w:rsidR="00B60C78">
              <w:rPr>
                <w:noProof/>
                <w:webHidden/>
              </w:rPr>
              <w:tab/>
            </w:r>
            <w:r w:rsidR="00B60C78">
              <w:rPr>
                <w:noProof/>
                <w:webHidden/>
              </w:rPr>
              <w:fldChar w:fldCharType="begin"/>
            </w:r>
            <w:r w:rsidR="00B60C78">
              <w:rPr>
                <w:noProof/>
                <w:webHidden/>
              </w:rPr>
              <w:instrText xml:space="preserve"> PAGEREF _Toc35853007 \h </w:instrText>
            </w:r>
            <w:r w:rsidR="00B60C78">
              <w:rPr>
                <w:noProof/>
                <w:webHidden/>
              </w:rPr>
            </w:r>
            <w:r w:rsidR="00B60C78">
              <w:rPr>
                <w:noProof/>
                <w:webHidden/>
              </w:rPr>
              <w:fldChar w:fldCharType="separate"/>
            </w:r>
            <w:r w:rsidR="00B60C78">
              <w:rPr>
                <w:noProof/>
                <w:webHidden/>
              </w:rPr>
              <w:t>20</w:t>
            </w:r>
            <w:r w:rsidR="00B60C78">
              <w:rPr>
                <w:noProof/>
                <w:webHidden/>
              </w:rPr>
              <w:fldChar w:fldCharType="end"/>
            </w:r>
          </w:hyperlink>
        </w:p>
        <w:p w14:paraId="03BD2C04" w14:textId="61223910" w:rsidR="00B60C78" w:rsidRDefault="00722F43">
          <w:pPr>
            <w:pStyle w:val="TOC2"/>
            <w:tabs>
              <w:tab w:val="right" w:leader="dot" w:pos="9350"/>
            </w:tabs>
            <w:rPr>
              <w:noProof/>
              <w:sz w:val="22"/>
              <w:szCs w:val="22"/>
            </w:rPr>
          </w:pPr>
          <w:hyperlink w:anchor="_Toc35853008" w:history="1">
            <w:r w:rsidR="00B60C78" w:rsidRPr="00BD79B9">
              <w:rPr>
                <w:rStyle w:val="Hyperlink"/>
                <w:noProof/>
              </w:rPr>
              <w:t>Agreement</w:t>
            </w:r>
            <w:r w:rsidR="00B60C78">
              <w:rPr>
                <w:noProof/>
                <w:webHidden/>
              </w:rPr>
              <w:tab/>
            </w:r>
            <w:r w:rsidR="00B60C78">
              <w:rPr>
                <w:noProof/>
                <w:webHidden/>
              </w:rPr>
              <w:fldChar w:fldCharType="begin"/>
            </w:r>
            <w:r w:rsidR="00B60C78">
              <w:rPr>
                <w:noProof/>
                <w:webHidden/>
              </w:rPr>
              <w:instrText xml:space="preserve"> PAGEREF _Toc35853008 \h </w:instrText>
            </w:r>
            <w:r w:rsidR="00B60C78">
              <w:rPr>
                <w:noProof/>
                <w:webHidden/>
              </w:rPr>
            </w:r>
            <w:r w:rsidR="00B60C78">
              <w:rPr>
                <w:noProof/>
                <w:webHidden/>
              </w:rPr>
              <w:fldChar w:fldCharType="separate"/>
            </w:r>
            <w:r w:rsidR="00B60C78">
              <w:rPr>
                <w:noProof/>
                <w:webHidden/>
              </w:rPr>
              <w:t>20</w:t>
            </w:r>
            <w:r w:rsidR="00B60C78">
              <w:rPr>
                <w:noProof/>
                <w:webHidden/>
              </w:rPr>
              <w:fldChar w:fldCharType="end"/>
            </w:r>
          </w:hyperlink>
        </w:p>
        <w:p w14:paraId="0B4E47BC" w14:textId="34DC2051" w:rsidR="00B60C78" w:rsidRDefault="00722F43">
          <w:pPr>
            <w:pStyle w:val="TOC2"/>
            <w:tabs>
              <w:tab w:val="right" w:leader="dot" w:pos="9350"/>
            </w:tabs>
            <w:rPr>
              <w:noProof/>
              <w:sz w:val="22"/>
              <w:szCs w:val="22"/>
            </w:rPr>
          </w:pPr>
          <w:hyperlink w:anchor="_Toc35853009" w:history="1">
            <w:r w:rsidR="00B60C78" w:rsidRPr="00BD79B9">
              <w:rPr>
                <w:rStyle w:val="Hyperlink"/>
                <w:noProof/>
              </w:rPr>
              <w:t>Disclaimer</w:t>
            </w:r>
            <w:r w:rsidR="00B60C78">
              <w:rPr>
                <w:noProof/>
                <w:webHidden/>
              </w:rPr>
              <w:tab/>
            </w:r>
            <w:r w:rsidR="00B60C78">
              <w:rPr>
                <w:noProof/>
                <w:webHidden/>
              </w:rPr>
              <w:fldChar w:fldCharType="begin"/>
            </w:r>
            <w:r w:rsidR="00B60C78">
              <w:rPr>
                <w:noProof/>
                <w:webHidden/>
              </w:rPr>
              <w:instrText xml:space="preserve"> PAGEREF _Toc35853009 \h </w:instrText>
            </w:r>
            <w:r w:rsidR="00B60C78">
              <w:rPr>
                <w:noProof/>
                <w:webHidden/>
              </w:rPr>
            </w:r>
            <w:r w:rsidR="00B60C78">
              <w:rPr>
                <w:noProof/>
                <w:webHidden/>
              </w:rPr>
              <w:fldChar w:fldCharType="separate"/>
            </w:r>
            <w:r w:rsidR="00B60C78">
              <w:rPr>
                <w:noProof/>
                <w:webHidden/>
              </w:rPr>
              <w:t>20</w:t>
            </w:r>
            <w:r w:rsidR="00B60C78">
              <w:rPr>
                <w:noProof/>
                <w:webHidden/>
              </w:rPr>
              <w:fldChar w:fldCharType="end"/>
            </w:r>
          </w:hyperlink>
        </w:p>
        <w:p w14:paraId="5522A633" w14:textId="39DE4782" w:rsidR="00B60C78" w:rsidRDefault="00722F43">
          <w:pPr>
            <w:pStyle w:val="TOC2"/>
            <w:tabs>
              <w:tab w:val="right" w:leader="dot" w:pos="9350"/>
            </w:tabs>
            <w:rPr>
              <w:noProof/>
              <w:sz w:val="22"/>
              <w:szCs w:val="22"/>
            </w:rPr>
          </w:pPr>
          <w:hyperlink w:anchor="_Toc35853010" w:history="1">
            <w:r w:rsidR="00B60C78" w:rsidRPr="00BD79B9">
              <w:rPr>
                <w:rStyle w:val="Hyperlink"/>
                <w:noProof/>
              </w:rPr>
              <w:t>No Privacy</w:t>
            </w:r>
            <w:r w:rsidR="00B60C78">
              <w:rPr>
                <w:noProof/>
                <w:webHidden/>
              </w:rPr>
              <w:tab/>
            </w:r>
            <w:r w:rsidR="00B60C78">
              <w:rPr>
                <w:noProof/>
                <w:webHidden/>
              </w:rPr>
              <w:fldChar w:fldCharType="begin"/>
            </w:r>
            <w:r w:rsidR="00B60C78">
              <w:rPr>
                <w:noProof/>
                <w:webHidden/>
              </w:rPr>
              <w:instrText xml:space="preserve"> PAGEREF _Toc35853010 \h </w:instrText>
            </w:r>
            <w:r w:rsidR="00B60C78">
              <w:rPr>
                <w:noProof/>
                <w:webHidden/>
              </w:rPr>
            </w:r>
            <w:r w:rsidR="00B60C78">
              <w:rPr>
                <w:noProof/>
                <w:webHidden/>
              </w:rPr>
              <w:fldChar w:fldCharType="separate"/>
            </w:r>
            <w:r w:rsidR="00B60C78">
              <w:rPr>
                <w:noProof/>
                <w:webHidden/>
              </w:rPr>
              <w:t>21</w:t>
            </w:r>
            <w:r w:rsidR="00B60C78">
              <w:rPr>
                <w:noProof/>
                <w:webHidden/>
              </w:rPr>
              <w:fldChar w:fldCharType="end"/>
            </w:r>
          </w:hyperlink>
        </w:p>
        <w:p w14:paraId="2D4EE77E" w14:textId="4E760A8A" w:rsidR="00B60C78" w:rsidRDefault="00722F43">
          <w:pPr>
            <w:pStyle w:val="TOC2"/>
            <w:tabs>
              <w:tab w:val="right" w:leader="dot" w:pos="9350"/>
            </w:tabs>
            <w:rPr>
              <w:noProof/>
              <w:sz w:val="22"/>
              <w:szCs w:val="22"/>
            </w:rPr>
          </w:pPr>
          <w:hyperlink w:anchor="_Toc35853011" w:history="1">
            <w:r w:rsidR="00B60C78" w:rsidRPr="00BD79B9">
              <w:rPr>
                <w:rStyle w:val="Hyperlink"/>
                <w:noProof/>
              </w:rPr>
              <w:t>Ownership</w:t>
            </w:r>
            <w:r w:rsidR="00B60C78">
              <w:rPr>
                <w:noProof/>
                <w:webHidden/>
              </w:rPr>
              <w:tab/>
            </w:r>
            <w:r w:rsidR="00B60C78">
              <w:rPr>
                <w:noProof/>
                <w:webHidden/>
              </w:rPr>
              <w:fldChar w:fldCharType="begin"/>
            </w:r>
            <w:r w:rsidR="00B60C78">
              <w:rPr>
                <w:noProof/>
                <w:webHidden/>
              </w:rPr>
              <w:instrText xml:space="preserve"> PAGEREF _Toc35853011 \h </w:instrText>
            </w:r>
            <w:r w:rsidR="00B60C78">
              <w:rPr>
                <w:noProof/>
                <w:webHidden/>
              </w:rPr>
            </w:r>
            <w:r w:rsidR="00B60C78">
              <w:rPr>
                <w:noProof/>
                <w:webHidden/>
              </w:rPr>
              <w:fldChar w:fldCharType="separate"/>
            </w:r>
            <w:r w:rsidR="00B60C78">
              <w:rPr>
                <w:noProof/>
                <w:webHidden/>
              </w:rPr>
              <w:t>21</w:t>
            </w:r>
            <w:r w:rsidR="00B60C78">
              <w:rPr>
                <w:noProof/>
                <w:webHidden/>
              </w:rPr>
              <w:fldChar w:fldCharType="end"/>
            </w:r>
          </w:hyperlink>
        </w:p>
        <w:p w14:paraId="47139501" w14:textId="13E5548E" w:rsidR="00B60C78" w:rsidRDefault="00722F43">
          <w:pPr>
            <w:pStyle w:val="TOC2"/>
            <w:tabs>
              <w:tab w:val="right" w:leader="dot" w:pos="9350"/>
            </w:tabs>
            <w:rPr>
              <w:noProof/>
              <w:sz w:val="22"/>
              <w:szCs w:val="22"/>
            </w:rPr>
          </w:pPr>
          <w:hyperlink w:anchor="_Toc35853012" w:history="1">
            <w:r w:rsidR="00B60C78" w:rsidRPr="00BD79B9">
              <w:rPr>
                <w:rStyle w:val="Hyperlink"/>
                <w:noProof/>
              </w:rPr>
              <w:t>Posting</w:t>
            </w:r>
            <w:r w:rsidR="00B60C78">
              <w:rPr>
                <w:noProof/>
                <w:webHidden/>
              </w:rPr>
              <w:tab/>
            </w:r>
            <w:r w:rsidR="00B60C78">
              <w:rPr>
                <w:noProof/>
                <w:webHidden/>
              </w:rPr>
              <w:fldChar w:fldCharType="begin"/>
            </w:r>
            <w:r w:rsidR="00B60C78">
              <w:rPr>
                <w:noProof/>
                <w:webHidden/>
              </w:rPr>
              <w:instrText xml:space="preserve"> PAGEREF _Toc35853012 \h </w:instrText>
            </w:r>
            <w:r w:rsidR="00B60C78">
              <w:rPr>
                <w:noProof/>
                <w:webHidden/>
              </w:rPr>
            </w:r>
            <w:r w:rsidR="00B60C78">
              <w:rPr>
                <w:noProof/>
                <w:webHidden/>
              </w:rPr>
              <w:fldChar w:fldCharType="separate"/>
            </w:r>
            <w:r w:rsidR="00B60C78">
              <w:rPr>
                <w:noProof/>
                <w:webHidden/>
              </w:rPr>
              <w:t>21</w:t>
            </w:r>
            <w:r w:rsidR="00B60C78">
              <w:rPr>
                <w:noProof/>
                <w:webHidden/>
              </w:rPr>
              <w:fldChar w:fldCharType="end"/>
            </w:r>
          </w:hyperlink>
        </w:p>
        <w:p w14:paraId="55482519" w14:textId="59662D7C" w:rsidR="00B60C78" w:rsidRDefault="00722F43">
          <w:pPr>
            <w:pStyle w:val="TOC2"/>
            <w:tabs>
              <w:tab w:val="right" w:leader="dot" w:pos="9350"/>
            </w:tabs>
            <w:rPr>
              <w:noProof/>
              <w:sz w:val="22"/>
              <w:szCs w:val="22"/>
            </w:rPr>
          </w:pPr>
          <w:hyperlink w:anchor="_Toc35853013" w:history="1">
            <w:r w:rsidR="00B60C78" w:rsidRPr="00BD79B9">
              <w:rPr>
                <w:rStyle w:val="Hyperlink"/>
                <w:noProof/>
              </w:rPr>
              <w:t>Use of Photography</w:t>
            </w:r>
            <w:r w:rsidR="00B60C78">
              <w:rPr>
                <w:noProof/>
                <w:webHidden/>
              </w:rPr>
              <w:tab/>
            </w:r>
            <w:r w:rsidR="00B60C78">
              <w:rPr>
                <w:noProof/>
                <w:webHidden/>
              </w:rPr>
              <w:fldChar w:fldCharType="begin"/>
            </w:r>
            <w:r w:rsidR="00B60C78">
              <w:rPr>
                <w:noProof/>
                <w:webHidden/>
              </w:rPr>
              <w:instrText xml:space="preserve"> PAGEREF _Toc35853013 \h </w:instrText>
            </w:r>
            <w:r w:rsidR="00B60C78">
              <w:rPr>
                <w:noProof/>
                <w:webHidden/>
              </w:rPr>
            </w:r>
            <w:r w:rsidR="00B60C78">
              <w:rPr>
                <w:noProof/>
                <w:webHidden/>
              </w:rPr>
              <w:fldChar w:fldCharType="separate"/>
            </w:r>
            <w:r w:rsidR="00B60C78">
              <w:rPr>
                <w:noProof/>
                <w:webHidden/>
              </w:rPr>
              <w:t>21</w:t>
            </w:r>
            <w:r w:rsidR="00B60C78">
              <w:rPr>
                <w:noProof/>
                <w:webHidden/>
              </w:rPr>
              <w:fldChar w:fldCharType="end"/>
            </w:r>
          </w:hyperlink>
        </w:p>
        <w:p w14:paraId="4BC412D6" w14:textId="16AA4B69" w:rsidR="00B60C78" w:rsidRDefault="00722F43">
          <w:pPr>
            <w:pStyle w:val="TOC2"/>
            <w:tabs>
              <w:tab w:val="right" w:leader="dot" w:pos="9350"/>
            </w:tabs>
            <w:rPr>
              <w:noProof/>
              <w:sz w:val="22"/>
              <w:szCs w:val="22"/>
            </w:rPr>
          </w:pPr>
          <w:hyperlink w:anchor="_Toc35853014" w:history="1">
            <w:r w:rsidR="00B60C78" w:rsidRPr="00BD79B9">
              <w:rPr>
                <w:rStyle w:val="Hyperlink"/>
                <w:noProof/>
              </w:rPr>
              <w:t>Violations of this policy</w:t>
            </w:r>
            <w:r w:rsidR="00B60C78">
              <w:rPr>
                <w:noProof/>
                <w:webHidden/>
              </w:rPr>
              <w:tab/>
            </w:r>
            <w:r w:rsidR="00B60C78">
              <w:rPr>
                <w:noProof/>
                <w:webHidden/>
              </w:rPr>
              <w:fldChar w:fldCharType="begin"/>
            </w:r>
            <w:r w:rsidR="00B60C78">
              <w:rPr>
                <w:noProof/>
                <w:webHidden/>
              </w:rPr>
              <w:instrText xml:space="preserve"> PAGEREF _Toc35853014 \h </w:instrText>
            </w:r>
            <w:r w:rsidR="00B60C78">
              <w:rPr>
                <w:noProof/>
                <w:webHidden/>
              </w:rPr>
            </w:r>
            <w:r w:rsidR="00B60C78">
              <w:rPr>
                <w:noProof/>
                <w:webHidden/>
              </w:rPr>
              <w:fldChar w:fldCharType="separate"/>
            </w:r>
            <w:r w:rsidR="00B60C78">
              <w:rPr>
                <w:noProof/>
                <w:webHidden/>
              </w:rPr>
              <w:t>21</w:t>
            </w:r>
            <w:r w:rsidR="00B60C78">
              <w:rPr>
                <w:noProof/>
                <w:webHidden/>
              </w:rPr>
              <w:fldChar w:fldCharType="end"/>
            </w:r>
          </w:hyperlink>
        </w:p>
        <w:p w14:paraId="3C138504" w14:textId="1F3769D4" w:rsidR="00B60C78" w:rsidRDefault="00722F43">
          <w:pPr>
            <w:pStyle w:val="TOC1"/>
            <w:tabs>
              <w:tab w:val="right" w:leader="dot" w:pos="9350"/>
            </w:tabs>
            <w:rPr>
              <w:noProof/>
              <w:sz w:val="22"/>
              <w:szCs w:val="22"/>
            </w:rPr>
          </w:pPr>
          <w:hyperlink w:anchor="_Toc35853015" w:history="1">
            <w:r w:rsidR="00B60C78" w:rsidRPr="00BD79B9">
              <w:rPr>
                <w:rStyle w:val="Hyperlink"/>
                <w:noProof/>
              </w:rPr>
              <w:t>Privacy of Library Records</w:t>
            </w:r>
            <w:r w:rsidR="00B60C78">
              <w:rPr>
                <w:noProof/>
                <w:webHidden/>
              </w:rPr>
              <w:tab/>
            </w:r>
            <w:r w:rsidR="00B60C78">
              <w:rPr>
                <w:noProof/>
                <w:webHidden/>
              </w:rPr>
              <w:fldChar w:fldCharType="begin"/>
            </w:r>
            <w:r w:rsidR="00B60C78">
              <w:rPr>
                <w:noProof/>
                <w:webHidden/>
              </w:rPr>
              <w:instrText xml:space="preserve"> PAGEREF _Toc35853015 \h </w:instrText>
            </w:r>
            <w:r w:rsidR="00B60C78">
              <w:rPr>
                <w:noProof/>
                <w:webHidden/>
              </w:rPr>
            </w:r>
            <w:r w:rsidR="00B60C78">
              <w:rPr>
                <w:noProof/>
                <w:webHidden/>
              </w:rPr>
              <w:fldChar w:fldCharType="separate"/>
            </w:r>
            <w:r w:rsidR="00B60C78">
              <w:rPr>
                <w:noProof/>
                <w:webHidden/>
              </w:rPr>
              <w:t>22</w:t>
            </w:r>
            <w:r w:rsidR="00B60C78">
              <w:rPr>
                <w:noProof/>
                <w:webHidden/>
              </w:rPr>
              <w:fldChar w:fldCharType="end"/>
            </w:r>
          </w:hyperlink>
        </w:p>
        <w:p w14:paraId="53E2CC29" w14:textId="73203097" w:rsidR="00B60C78" w:rsidRDefault="00722F43">
          <w:pPr>
            <w:pStyle w:val="TOC1"/>
            <w:tabs>
              <w:tab w:val="right" w:leader="dot" w:pos="9350"/>
            </w:tabs>
            <w:rPr>
              <w:noProof/>
              <w:sz w:val="22"/>
              <w:szCs w:val="22"/>
            </w:rPr>
          </w:pPr>
          <w:hyperlink w:anchor="_Toc35853016" w:history="1">
            <w:r w:rsidR="00B60C78" w:rsidRPr="00BD79B9">
              <w:rPr>
                <w:rStyle w:val="Hyperlink"/>
                <w:noProof/>
              </w:rPr>
              <w:t>Service Facilities</w:t>
            </w:r>
            <w:r w:rsidR="00B60C78">
              <w:rPr>
                <w:noProof/>
                <w:webHidden/>
              </w:rPr>
              <w:tab/>
            </w:r>
            <w:r w:rsidR="00B60C78">
              <w:rPr>
                <w:noProof/>
                <w:webHidden/>
              </w:rPr>
              <w:fldChar w:fldCharType="begin"/>
            </w:r>
            <w:r w:rsidR="00B60C78">
              <w:rPr>
                <w:noProof/>
                <w:webHidden/>
              </w:rPr>
              <w:instrText xml:space="preserve"> PAGEREF _Toc35853016 \h </w:instrText>
            </w:r>
            <w:r w:rsidR="00B60C78">
              <w:rPr>
                <w:noProof/>
                <w:webHidden/>
              </w:rPr>
            </w:r>
            <w:r w:rsidR="00B60C78">
              <w:rPr>
                <w:noProof/>
                <w:webHidden/>
              </w:rPr>
              <w:fldChar w:fldCharType="separate"/>
            </w:r>
            <w:r w:rsidR="00B60C78">
              <w:rPr>
                <w:noProof/>
                <w:webHidden/>
              </w:rPr>
              <w:t>22</w:t>
            </w:r>
            <w:r w:rsidR="00B60C78">
              <w:rPr>
                <w:noProof/>
                <w:webHidden/>
              </w:rPr>
              <w:fldChar w:fldCharType="end"/>
            </w:r>
          </w:hyperlink>
        </w:p>
        <w:p w14:paraId="0A37501D" w14:textId="47D60BCD" w:rsidR="00E93AAB" w:rsidRDefault="00E93AAB">
          <w:r>
            <w:rPr>
              <w:b/>
              <w:bCs/>
              <w:noProof/>
            </w:rPr>
            <w:fldChar w:fldCharType="end"/>
          </w:r>
        </w:p>
      </w:sdtContent>
    </w:sdt>
    <w:p w14:paraId="5DAB6C7B" w14:textId="77777777" w:rsidR="00E93AAB" w:rsidRDefault="00E93AAB"/>
    <w:p w14:paraId="02EB378F" w14:textId="77777777" w:rsidR="001666FD" w:rsidRDefault="001666FD" w:rsidP="00B8245F">
      <w:pPr>
        <w:pStyle w:val="Title"/>
      </w:pPr>
    </w:p>
    <w:p w14:paraId="6E7B1E97" w14:textId="77777777" w:rsidR="003D5C74" w:rsidRPr="00B8245F" w:rsidRDefault="002A73BC" w:rsidP="00B8245F">
      <w:pPr>
        <w:pStyle w:val="Title"/>
      </w:pPr>
      <w:r>
        <w:t xml:space="preserve">Stone County Library </w:t>
      </w:r>
      <w:r w:rsidR="006818B5">
        <w:t xml:space="preserve"> </w:t>
      </w:r>
    </w:p>
    <w:p w14:paraId="664609E3" w14:textId="77777777" w:rsidR="00B8245F" w:rsidRPr="00B8245F" w:rsidRDefault="00B8245F" w:rsidP="00B8245F">
      <w:pPr>
        <w:pStyle w:val="Title"/>
      </w:pPr>
      <w:r w:rsidRPr="00B8245F">
        <w:t>Program Policy</w:t>
      </w:r>
    </w:p>
    <w:p w14:paraId="6E8F5140" w14:textId="77777777" w:rsidR="00B8245F" w:rsidRPr="00B8245F" w:rsidRDefault="00B8245F" w:rsidP="000069FE">
      <w:pPr>
        <w:pStyle w:val="Heading1"/>
      </w:pPr>
      <w:bookmarkStart w:id="0" w:name="_Toc35852959"/>
      <w:r w:rsidRPr="00B8245F">
        <w:t>Mission Statement</w:t>
      </w:r>
      <w:bookmarkEnd w:id="0"/>
    </w:p>
    <w:p w14:paraId="634793CF" w14:textId="77777777" w:rsidR="00B8245F" w:rsidRPr="00B8245F" w:rsidRDefault="00B8245F" w:rsidP="000069FE">
      <w:r w:rsidRPr="00B8245F">
        <w:t xml:space="preserve">It is the purpose of the </w:t>
      </w:r>
      <w:r w:rsidR="002A73BC">
        <w:t>l</w:t>
      </w:r>
      <w:r w:rsidRPr="00B8245F">
        <w:t xml:space="preserve">ibrary to promote literacy among the people of </w:t>
      </w:r>
      <w:r>
        <w:t>S</w:t>
      </w:r>
      <w:r w:rsidRPr="00B8245F">
        <w:t xml:space="preserve">tone County and to facilitate lifelong learning and the appreciation of literature for all members of the </w:t>
      </w:r>
      <w:r>
        <w:t>S</w:t>
      </w:r>
      <w:r w:rsidRPr="00B8245F">
        <w:t>tone County community.</w:t>
      </w:r>
    </w:p>
    <w:p w14:paraId="355B8F4A" w14:textId="77777777" w:rsidR="00B8245F" w:rsidRDefault="00B8245F" w:rsidP="000069FE">
      <w:r w:rsidRPr="00B8245F">
        <w:t xml:space="preserve">The role of the </w:t>
      </w:r>
      <w:r>
        <w:t>l</w:t>
      </w:r>
      <w:r w:rsidRPr="00B8245F">
        <w:t>ibrary includes but is not limited to</w:t>
      </w:r>
      <w:r>
        <w:t xml:space="preserve"> the following activities. The l</w:t>
      </w:r>
      <w:r w:rsidRPr="00B8245F">
        <w:t xml:space="preserve">ibrary serves as a clearinghouse for current information on community organizations, issues and services. The </w:t>
      </w:r>
      <w:r>
        <w:t>l</w:t>
      </w:r>
      <w:r w:rsidRPr="00B8245F">
        <w:t>ibrary provides assistance to students of all ages in meeting educational objectives establi</w:t>
      </w:r>
      <w:r>
        <w:t>shed by formal courses of study, a</w:t>
      </w:r>
      <w:r w:rsidRPr="00B8245F">
        <w:t xml:space="preserve">nd assists scholars and researchers in locating information used to conduct in-depth studies. The </w:t>
      </w:r>
      <w:r>
        <w:t>l</w:t>
      </w:r>
      <w:r w:rsidRPr="00B8245F">
        <w:t>ibrary supports individuals</w:t>
      </w:r>
      <w:r>
        <w:t xml:space="preserve"> </w:t>
      </w:r>
      <w:r w:rsidRPr="00B8245F">
        <w:t xml:space="preserve">of all ages pursuing a sustained program of learning independent of any educational provider. The </w:t>
      </w:r>
      <w:r>
        <w:t>l</w:t>
      </w:r>
      <w:r w:rsidRPr="00B8245F">
        <w:t>ibrary provides timely, accurate and useful information for its clients in pursuit of job related and personal</w:t>
      </w:r>
      <w:r>
        <w:t xml:space="preserve"> </w:t>
      </w:r>
      <w:r w:rsidRPr="00B8245F">
        <w:t xml:space="preserve">interests. The </w:t>
      </w:r>
      <w:r>
        <w:t>l</w:t>
      </w:r>
      <w:r w:rsidRPr="00B8245F">
        <w:t>ibrary provides recreational materials in all formats for all ages. (Revised 07-96)</w:t>
      </w:r>
    </w:p>
    <w:p w14:paraId="52D9A101" w14:textId="77777777" w:rsidR="00E33C12" w:rsidRPr="00B8245F" w:rsidRDefault="00E33C12" w:rsidP="000069FE">
      <w:pPr>
        <w:pStyle w:val="Heading1"/>
      </w:pPr>
      <w:bookmarkStart w:id="1" w:name="_Toc35852960"/>
      <w:r w:rsidRPr="00B8245F">
        <w:t>Library Cards</w:t>
      </w:r>
      <w:bookmarkEnd w:id="1"/>
    </w:p>
    <w:p w14:paraId="3E7A9F1C" w14:textId="77777777" w:rsidR="00E33C12" w:rsidRPr="00B8245F" w:rsidRDefault="00E33C12" w:rsidP="000069FE">
      <w:pPr>
        <w:pStyle w:val="Heading2"/>
      </w:pPr>
      <w:bookmarkStart w:id="2" w:name="_Toc35852961"/>
      <w:r>
        <w:t>I</w:t>
      </w:r>
      <w:r w:rsidRPr="00B8245F">
        <w:t>ntroduction</w:t>
      </w:r>
      <w:bookmarkEnd w:id="2"/>
    </w:p>
    <w:p w14:paraId="6235BAEF" w14:textId="77777777" w:rsidR="00E33C12" w:rsidRPr="00B8245F" w:rsidRDefault="00E33C12" w:rsidP="000069FE">
      <w:r>
        <w:t>Library cards issued by any of the public libraries within Stone County or by mail will be honored by all the Stone County pu</w:t>
      </w:r>
      <w:r w:rsidR="004E06FC">
        <w:t xml:space="preserve">blic libraries </w:t>
      </w:r>
      <w:r>
        <w:t>provided that the borrower is in good s</w:t>
      </w:r>
      <w:r w:rsidR="004519FF">
        <w:t xml:space="preserve">tanding with the </w:t>
      </w:r>
      <w:r w:rsidR="006818B5">
        <w:t>library.</w:t>
      </w:r>
    </w:p>
    <w:p w14:paraId="56744FBC" w14:textId="77777777" w:rsidR="00E33C12" w:rsidRPr="00B8245F" w:rsidRDefault="00E33C12" w:rsidP="000069FE">
      <w:pPr>
        <w:pStyle w:val="Heading2"/>
      </w:pPr>
      <w:bookmarkStart w:id="3" w:name="_Toc35852962"/>
      <w:r>
        <w:t>Resident Cards</w:t>
      </w:r>
      <w:bookmarkEnd w:id="3"/>
    </w:p>
    <w:p w14:paraId="55CB45CE" w14:textId="77777777" w:rsidR="00E33C12" w:rsidRPr="00B8245F" w:rsidRDefault="00E33C12" w:rsidP="000069FE">
      <w:r w:rsidRPr="00B8245F">
        <w:t>Library ca</w:t>
      </w:r>
      <w:r w:rsidR="004519FF">
        <w:t xml:space="preserve">rds are issued to residents, property owners, or employees of the library in </w:t>
      </w:r>
      <w:r w:rsidRPr="00B8245F">
        <w:t xml:space="preserve">Stone County. Applicants for a </w:t>
      </w:r>
      <w:r w:rsidR="004519FF">
        <w:t>library</w:t>
      </w:r>
      <w:r w:rsidRPr="00B8245F">
        <w:t xml:space="preserve"> card are required to present proof of residency or property ownership. Required proof may be in the form of any one of the following items.</w:t>
      </w:r>
    </w:p>
    <w:p w14:paraId="7B33D4D6" w14:textId="77777777" w:rsidR="003B5D5B" w:rsidRDefault="003B5D5B" w:rsidP="00CB789F">
      <w:pPr>
        <w:pStyle w:val="ListParagraph"/>
        <w:numPr>
          <w:ilvl w:val="0"/>
          <w:numId w:val="2"/>
        </w:numPr>
        <w:rPr>
          <w:rFonts w:asciiTheme="minorHAnsi" w:hAnsiTheme="minorHAnsi"/>
          <w:sz w:val="20"/>
        </w:rPr>
      </w:pPr>
      <w:r>
        <w:rPr>
          <w:rFonts w:asciiTheme="minorHAnsi" w:hAnsiTheme="minorHAnsi"/>
          <w:sz w:val="20"/>
        </w:rPr>
        <w:t>A valid d</w:t>
      </w:r>
      <w:r w:rsidR="00E33C12" w:rsidRPr="004C6CB6">
        <w:rPr>
          <w:rFonts w:asciiTheme="minorHAnsi" w:hAnsiTheme="minorHAnsi"/>
          <w:sz w:val="20"/>
        </w:rPr>
        <w:t>river</w:t>
      </w:r>
      <w:r>
        <w:rPr>
          <w:rFonts w:asciiTheme="minorHAnsi" w:hAnsiTheme="minorHAnsi"/>
          <w:sz w:val="20"/>
        </w:rPr>
        <w:t>’s l</w:t>
      </w:r>
      <w:r w:rsidR="00E33C12" w:rsidRPr="004C6CB6">
        <w:rPr>
          <w:rFonts w:asciiTheme="minorHAnsi" w:hAnsiTheme="minorHAnsi"/>
          <w:sz w:val="20"/>
        </w:rPr>
        <w:t xml:space="preserve">icense with a </w:t>
      </w:r>
      <w:r w:rsidR="004519FF">
        <w:rPr>
          <w:rFonts w:asciiTheme="minorHAnsi" w:hAnsiTheme="minorHAnsi"/>
          <w:sz w:val="20"/>
        </w:rPr>
        <w:t>current</w:t>
      </w:r>
      <w:r w:rsidR="00E33C12" w:rsidRPr="004C6CB6">
        <w:rPr>
          <w:rFonts w:asciiTheme="minorHAnsi" w:hAnsiTheme="minorHAnsi"/>
          <w:sz w:val="20"/>
        </w:rPr>
        <w:t xml:space="preserve"> address</w:t>
      </w:r>
      <w:r w:rsidR="004519FF">
        <w:rPr>
          <w:rFonts w:asciiTheme="minorHAnsi" w:hAnsiTheme="minorHAnsi"/>
          <w:sz w:val="20"/>
        </w:rPr>
        <w:t>.</w:t>
      </w:r>
    </w:p>
    <w:p w14:paraId="508F2993" w14:textId="77777777" w:rsidR="00E33C12" w:rsidRPr="004C6CB6" w:rsidRDefault="003B5D5B" w:rsidP="00CB789F">
      <w:pPr>
        <w:pStyle w:val="ListParagraph"/>
        <w:numPr>
          <w:ilvl w:val="0"/>
          <w:numId w:val="2"/>
        </w:numPr>
        <w:rPr>
          <w:rFonts w:asciiTheme="minorHAnsi" w:hAnsiTheme="minorHAnsi"/>
          <w:sz w:val="20"/>
        </w:rPr>
      </w:pPr>
      <w:r>
        <w:rPr>
          <w:rFonts w:asciiTheme="minorHAnsi" w:hAnsiTheme="minorHAnsi"/>
          <w:sz w:val="20"/>
        </w:rPr>
        <w:t xml:space="preserve">A </w:t>
      </w:r>
      <w:r w:rsidR="004519FF">
        <w:rPr>
          <w:rFonts w:asciiTheme="minorHAnsi" w:hAnsiTheme="minorHAnsi"/>
          <w:sz w:val="20"/>
        </w:rPr>
        <w:t>s</w:t>
      </w:r>
      <w:r>
        <w:rPr>
          <w:rFonts w:asciiTheme="minorHAnsi" w:hAnsiTheme="minorHAnsi"/>
          <w:sz w:val="20"/>
        </w:rPr>
        <w:t>tate issued identity card</w:t>
      </w:r>
    </w:p>
    <w:p w14:paraId="2A9F6F91" w14:textId="77777777" w:rsidR="00E33C12" w:rsidRPr="004C6CB6" w:rsidRDefault="004963D3" w:rsidP="00CB789F">
      <w:pPr>
        <w:pStyle w:val="ListParagraph"/>
        <w:numPr>
          <w:ilvl w:val="0"/>
          <w:numId w:val="2"/>
        </w:numPr>
        <w:rPr>
          <w:rFonts w:asciiTheme="minorHAnsi" w:hAnsiTheme="minorHAnsi"/>
          <w:sz w:val="20"/>
        </w:rPr>
      </w:pPr>
      <w:r>
        <w:rPr>
          <w:rFonts w:asciiTheme="minorHAnsi" w:hAnsiTheme="minorHAnsi"/>
          <w:sz w:val="20"/>
        </w:rPr>
        <w:t>C</w:t>
      </w:r>
      <w:r w:rsidR="00E33C12" w:rsidRPr="004C6CB6">
        <w:rPr>
          <w:rFonts w:asciiTheme="minorHAnsi" w:hAnsiTheme="minorHAnsi"/>
          <w:sz w:val="20"/>
        </w:rPr>
        <w:t>urrent property tax receipt. A personal property tax receipt, a real property tax receipt or a certificate of non-assessment is acceptable.</w:t>
      </w:r>
    </w:p>
    <w:p w14:paraId="1C4C677C" w14:textId="77777777" w:rsidR="00E33C12" w:rsidRPr="004C6CB6" w:rsidRDefault="00E33C12" w:rsidP="00CB789F">
      <w:pPr>
        <w:pStyle w:val="ListParagraph"/>
        <w:numPr>
          <w:ilvl w:val="0"/>
          <w:numId w:val="2"/>
        </w:numPr>
        <w:rPr>
          <w:rFonts w:asciiTheme="minorHAnsi" w:hAnsiTheme="minorHAnsi"/>
          <w:sz w:val="20"/>
        </w:rPr>
      </w:pPr>
      <w:r w:rsidRPr="004C6CB6">
        <w:rPr>
          <w:rFonts w:asciiTheme="minorHAnsi" w:hAnsiTheme="minorHAnsi"/>
          <w:sz w:val="20"/>
        </w:rPr>
        <w:t xml:space="preserve">A valid voter's registration </w:t>
      </w:r>
      <w:r w:rsidR="003B5D5B">
        <w:rPr>
          <w:rFonts w:asciiTheme="minorHAnsi" w:hAnsiTheme="minorHAnsi"/>
          <w:sz w:val="20"/>
        </w:rPr>
        <w:t>card</w:t>
      </w:r>
    </w:p>
    <w:p w14:paraId="2A2F3A35" w14:textId="77777777" w:rsidR="00E33C12" w:rsidRPr="00B8245F" w:rsidRDefault="00E33C12" w:rsidP="00CB789F">
      <w:pPr>
        <w:pStyle w:val="ListParagraph"/>
        <w:numPr>
          <w:ilvl w:val="0"/>
          <w:numId w:val="2"/>
        </w:numPr>
      </w:pPr>
      <w:r w:rsidRPr="004C6CB6">
        <w:rPr>
          <w:rFonts w:asciiTheme="minorHAnsi" w:hAnsiTheme="minorHAnsi"/>
          <w:sz w:val="20"/>
        </w:rPr>
        <w:t>A current utility bill showing patron's name and address</w:t>
      </w:r>
    </w:p>
    <w:p w14:paraId="10F7BFC1" w14:textId="77777777" w:rsidR="00E33C12" w:rsidRDefault="00E33C12" w:rsidP="000069FE">
      <w:r w:rsidRPr="00B8245F">
        <w:t>If non-picture identification is presented staff may also require a picture ID as additional proof.</w:t>
      </w:r>
    </w:p>
    <w:p w14:paraId="53BA4A9C" w14:textId="26AA90BD" w:rsidR="00EB4C1D" w:rsidRDefault="008807BB" w:rsidP="000069FE">
      <w:r>
        <w:t>For persons under 18</w:t>
      </w:r>
      <w:r w:rsidR="004963D3">
        <w:t xml:space="preserve">, a Juvenile </w:t>
      </w:r>
      <w:r w:rsidR="003500E4">
        <w:t>designation</w:t>
      </w:r>
      <w:r w:rsidR="004519FF">
        <w:t xml:space="preserve"> will be added to the account</w:t>
      </w:r>
      <w:r w:rsidR="004963D3">
        <w:t xml:space="preserve">. </w:t>
      </w:r>
      <w:r w:rsidR="00FE7D28">
        <w:t xml:space="preserve">Before a minor can be issued a card, they must be accompanied by a parent or legal guardian who can provide proof of residency in Stone County.  Adult patrons with fees beyond $10.00 will not be allowed to open new accounts for minor children.  </w:t>
      </w:r>
    </w:p>
    <w:p w14:paraId="64811B6D" w14:textId="019FA01C" w:rsidR="008807BB" w:rsidRPr="008807BB" w:rsidRDefault="008807BB" w:rsidP="008807BB">
      <w:r w:rsidRPr="008807BB">
        <w:lastRenderedPageBreak/>
        <w:t>Library card holders under the age of 18 will be linked to the account of a parent or guardian in good standing. The parent or guardian will be responsible for lost or damaged items checked out on the minor’s account. If one card in the group is blocked due to fees, all accounts in the group will be blocked until the items are returned or fees are paid. Once the cardholder reaches the age of 18 they become responsible for their account and all items checked out on it.</w:t>
      </w:r>
      <w:r>
        <w:t xml:space="preserve"> (added 1.21.21)</w:t>
      </w:r>
    </w:p>
    <w:p w14:paraId="7EBA86D8" w14:textId="77777777" w:rsidR="00E33C12" w:rsidRPr="00B8245F" w:rsidRDefault="009007B4" w:rsidP="000069FE">
      <w:r>
        <w:t>Patrons must keep the l</w:t>
      </w:r>
      <w:r w:rsidR="00E33C12" w:rsidRPr="00B8245F">
        <w:t xml:space="preserve">ibrary informed of changes in their name or address. The receipt of a </w:t>
      </w:r>
      <w:r w:rsidR="004963D3">
        <w:t>c</w:t>
      </w:r>
      <w:r w:rsidR="00E33C12" w:rsidRPr="00B8245F">
        <w:t xml:space="preserve">ard constitutes an agreement by the borrower </w:t>
      </w:r>
      <w:r>
        <w:t>to abide by current and future l</w:t>
      </w:r>
      <w:r w:rsidR="00E33C12" w:rsidRPr="00B8245F">
        <w:t>ibrary rules and regulations.</w:t>
      </w:r>
    </w:p>
    <w:p w14:paraId="68EB93A0" w14:textId="77777777" w:rsidR="00E33C12" w:rsidRPr="00B8245F" w:rsidRDefault="00E33C12" w:rsidP="000069FE">
      <w:pPr>
        <w:spacing w:before="0" w:after="0"/>
      </w:pPr>
      <w:r w:rsidRPr="00B8245F">
        <w:t xml:space="preserve">Adults who are unable to visit a branch location to obtain a </w:t>
      </w:r>
      <w:r w:rsidR="004963D3">
        <w:t>l</w:t>
      </w:r>
      <w:r w:rsidRPr="00B8245F">
        <w:t>ibrary card may request an application form be mailed to them.  Once the completed application form is returned, along with a photocopy of the applicant’s driver’s license</w:t>
      </w:r>
      <w:r w:rsidR="009007B4">
        <w:t>,</w:t>
      </w:r>
      <w:r w:rsidRPr="00B8245F">
        <w:t xml:space="preserve"> a library card will be issued and mailed to the applicant.  The Missouri Driver’s license, used as proof of residence, must be currently valid and have a Stone County address.  If a state issued identity card is substituted</w:t>
      </w:r>
      <w:r w:rsidR="009007B4">
        <w:t>, it</w:t>
      </w:r>
      <w:r w:rsidRPr="00B8245F">
        <w:t xml:space="preserve"> must have a Stone County address.</w:t>
      </w:r>
    </w:p>
    <w:p w14:paraId="55810AAA" w14:textId="77777777" w:rsidR="00E33C12" w:rsidRPr="00B8245F" w:rsidRDefault="00E33C12" w:rsidP="000069FE">
      <w:pPr>
        <w:pStyle w:val="Heading2"/>
      </w:pPr>
      <w:bookmarkStart w:id="4" w:name="_Toc35852963"/>
      <w:r w:rsidRPr="00B8245F">
        <w:t>N</w:t>
      </w:r>
      <w:r w:rsidR="00FE7D28">
        <w:t>on-R</w:t>
      </w:r>
      <w:r w:rsidR="00BA2A49">
        <w:t>esident Cards</w:t>
      </w:r>
      <w:bookmarkEnd w:id="4"/>
      <w:r w:rsidR="00ED2988">
        <w:t xml:space="preserve"> </w:t>
      </w:r>
    </w:p>
    <w:p w14:paraId="1F3EEB23" w14:textId="77777777" w:rsidR="004963D3" w:rsidRDefault="004963D3" w:rsidP="000069FE">
      <w:r w:rsidRPr="00B8245F">
        <w:t xml:space="preserve">The </w:t>
      </w:r>
      <w:r>
        <w:t xml:space="preserve">Stone County Library </w:t>
      </w:r>
      <w:r w:rsidR="006818B5">
        <w:t xml:space="preserve"> </w:t>
      </w:r>
      <w:r w:rsidRPr="00B8245F">
        <w:t xml:space="preserve"> is supported by a county wide </w:t>
      </w:r>
      <w:r w:rsidR="004519FF">
        <w:t>l</w:t>
      </w:r>
      <w:r w:rsidRPr="00B8245F">
        <w:t>ibrary tax. Each Stone County property owner pays this tax annually.</w:t>
      </w:r>
    </w:p>
    <w:p w14:paraId="2308AFC8" w14:textId="77777777" w:rsidR="00E33C12" w:rsidRDefault="004963D3" w:rsidP="000069FE">
      <w:r>
        <w:t>Non-residents are required to pay a $30 fee per year per household.</w:t>
      </w:r>
      <w:r w:rsidR="00ED2988">
        <w:t xml:space="preserve">  The non-resident fee will be waived for residents who live in a library district that have a reciprocal agreement waiving non-resident fees for Stone Coun</w:t>
      </w:r>
      <w:r w:rsidR="001F67A3">
        <w:t>ty residents. (Updated 1-25-2016</w:t>
      </w:r>
      <w:r w:rsidR="00ED2988">
        <w:t>).</w:t>
      </w:r>
    </w:p>
    <w:p w14:paraId="6822284C" w14:textId="77777777" w:rsidR="00BE3424" w:rsidRPr="00B8245F" w:rsidRDefault="00BE3424" w:rsidP="000069FE">
      <w:r w:rsidRPr="00BE3424">
        <w:t>The fee may also be waived for teachers who currently work for a school in Stone County, but reside in a different county. Proof of employment in the form of a paystub or work ID is required before waiving the fee. Proof of employment must be shown annually when the card is renewed.</w:t>
      </w:r>
    </w:p>
    <w:p w14:paraId="507E17B7" w14:textId="77777777" w:rsidR="00E33C12" w:rsidRPr="00B8245F" w:rsidRDefault="00E33C12" w:rsidP="000069FE">
      <w:r w:rsidRPr="00B8245F">
        <w:t>Only one (1) card will be issued to each non-resident family.  The regular per card limits for residents apply equally to non-resident borrowers.</w:t>
      </w:r>
    </w:p>
    <w:p w14:paraId="785ADAE6" w14:textId="77777777" w:rsidR="00E33C12" w:rsidRDefault="00E33C12" w:rsidP="000069FE">
      <w:r w:rsidRPr="00B8245F">
        <w:t>The non-resident fee is not prorated and covers the calendar year January through December.  This fee is not refundable.</w:t>
      </w:r>
    </w:p>
    <w:p w14:paraId="65DD8629" w14:textId="77777777" w:rsidR="004963D3" w:rsidRDefault="004963D3" w:rsidP="000069FE">
      <w:pPr>
        <w:spacing w:after="0"/>
      </w:pPr>
      <w:r>
        <w:t>A non-resident card will be issued to a patron with proof of address in their home county.  See Resident Cards for acceptable forms of identification.</w:t>
      </w:r>
    </w:p>
    <w:p w14:paraId="63089519" w14:textId="77777777" w:rsidR="0009538B" w:rsidRDefault="0009538B" w:rsidP="0009538B">
      <w:pPr>
        <w:pStyle w:val="Heading2"/>
      </w:pPr>
      <w:bookmarkStart w:id="5" w:name="_Toc35852964"/>
      <w:r>
        <w:t>Library e-Cards</w:t>
      </w:r>
      <w:bookmarkEnd w:id="5"/>
      <w:r w:rsidR="00A001E7">
        <w:t xml:space="preserve"> </w:t>
      </w:r>
    </w:p>
    <w:p w14:paraId="1BB74551" w14:textId="77777777" w:rsidR="0009538B" w:rsidRDefault="0009538B" w:rsidP="0009538B">
      <w:r>
        <w:t xml:space="preserve">Library E-cards may be issued to all residents in Stone County or adjacent counties.   E-cards are only valid for the library’s online resources, downloadable e-books, music, audiobooks, and videos.  </w:t>
      </w:r>
    </w:p>
    <w:p w14:paraId="3E367E51" w14:textId="77777777" w:rsidR="0009538B" w:rsidRDefault="0009538B" w:rsidP="0009538B">
      <w:r>
        <w:t>E-card patrons may not checkout physical items but may upgrade to a resident or non-resident card with acceptable proof of residency.  See Resident Cards for acceptable forms of identification.</w:t>
      </w:r>
      <w:r w:rsidR="00A001E7">
        <w:t xml:space="preserve"> (Section added 3-16-2017)</w:t>
      </w:r>
    </w:p>
    <w:p w14:paraId="31919EFE" w14:textId="77777777" w:rsidR="00E33C12" w:rsidRDefault="009007B4" w:rsidP="000069FE">
      <w:pPr>
        <w:pStyle w:val="Heading2"/>
      </w:pPr>
      <w:bookmarkStart w:id="6" w:name="_Toc35852965"/>
      <w:r>
        <w:t>Lost and Damaged</w:t>
      </w:r>
      <w:r w:rsidR="00BA2A49">
        <w:t xml:space="preserve"> C</w:t>
      </w:r>
      <w:r>
        <w:t>ards</w:t>
      </w:r>
      <w:bookmarkEnd w:id="6"/>
    </w:p>
    <w:p w14:paraId="163F0C86" w14:textId="77777777" w:rsidR="009007B4" w:rsidRDefault="009007B4" w:rsidP="000069FE">
      <w:r>
        <w:lastRenderedPageBreak/>
        <w:t>If patron should lose his card, he may be issued another card for a charge of $1.00.  It is the patron’s responsibility to report lost cards; until the card is reported lost, the patron is responsible for all items charged</w:t>
      </w:r>
      <w:r w:rsidR="00047A79">
        <w:t>.</w:t>
      </w:r>
    </w:p>
    <w:p w14:paraId="291DF3E1" w14:textId="77777777" w:rsidR="009007B4" w:rsidRDefault="009007B4" w:rsidP="000069FE">
      <w:r>
        <w:t>A library card that is damaged may be replaced free of charge provided that the patron brings the damage</w:t>
      </w:r>
      <w:r w:rsidR="00047A79">
        <w:t>d</w:t>
      </w:r>
      <w:r>
        <w:t xml:space="preserve"> card to the library to be replaced. </w:t>
      </w:r>
    </w:p>
    <w:p w14:paraId="634EAA1D" w14:textId="77777777" w:rsidR="009007B4" w:rsidRPr="00B8245F" w:rsidRDefault="00BA2A49" w:rsidP="000069FE">
      <w:pPr>
        <w:pStyle w:val="Heading1"/>
      </w:pPr>
      <w:bookmarkStart w:id="7" w:name="_Toc35852966"/>
      <w:r>
        <w:t>Materials and Their C</w:t>
      </w:r>
      <w:r w:rsidR="009007B4">
        <w:t>irculation</w:t>
      </w:r>
      <w:bookmarkEnd w:id="7"/>
    </w:p>
    <w:p w14:paraId="44302D4A" w14:textId="77777777" w:rsidR="009007B4" w:rsidRDefault="009007B4" w:rsidP="000069FE">
      <w:r>
        <w:t>Patrons must present their library card when checking out material.  The library reserves the right to refuse to check out materials on any card presented other than the patron’s own card</w:t>
      </w:r>
      <w:r w:rsidR="003011E4">
        <w:t>.</w:t>
      </w:r>
    </w:p>
    <w:p w14:paraId="209D7580" w14:textId="77777777" w:rsidR="009007B4" w:rsidRDefault="00BA2A49" w:rsidP="000069FE">
      <w:pPr>
        <w:pStyle w:val="Heading2"/>
      </w:pPr>
      <w:bookmarkStart w:id="8" w:name="_Toc35852967"/>
      <w:r>
        <w:t>L</w:t>
      </w:r>
      <w:r w:rsidR="00E27226">
        <w:t xml:space="preserve">ending </w:t>
      </w:r>
      <w:r>
        <w:t>L</w:t>
      </w:r>
      <w:r w:rsidR="009007B4">
        <w:t>imits</w:t>
      </w:r>
      <w:bookmarkEnd w:id="8"/>
    </w:p>
    <w:p w14:paraId="2C866AB8" w14:textId="77777777" w:rsidR="0010423C" w:rsidRDefault="0010423C" w:rsidP="000069FE">
      <w:pPr>
        <w:spacing w:after="0"/>
      </w:pPr>
      <w:r w:rsidRPr="00B8245F">
        <w:t>The maximum number of items borrowed on a library card at any one time is 30.</w:t>
      </w:r>
      <w:r>
        <w:t xml:space="preserve">  Limits on items are as follows:</w:t>
      </w:r>
    </w:p>
    <w:p w14:paraId="21A49B93" w14:textId="77777777" w:rsidR="009007B4" w:rsidRPr="009007B4" w:rsidRDefault="009007B4" w:rsidP="00CB789F">
      <w:pPr>
        <w:pStyle w:val="ListParagraph"/>
        <w:numPr>
          <w:ilvl w:val="0"/>
          <w:numId w:val="3"/>
        </w:numPr>
        <w:rPr>
          <w:rFonts w:asciiTheme="minorHAnsi" w:hAnsiTheme="minorHAnsi"/>
          <w:sz w:val="20"/>
          <w:szCs w:val="20"/>
        </w:rPr>
      </w:pPr>
      <w:r w:rsidRPr="009007B4">
        <w:rPr>
          <w:rFonts w:asciiTheme="minorHAnsi" w:hAnsiTheme="minorHAnsi"/>
          <w:sz w:val="20"/>
          <w:szCs w:val="20"/>
        </w:rPr>
        <w:t xml:space="preserve">Video 5 </w:t>
      </w:r>
    </w:p>
    <w:p w14:paraId="5850B70F" w14:textId="77777777" w:rsidR="009007B4" w:rsidRPr="009007B4" w:rsidRDefault="009007B4" w:rsidP="00CB789F">
      <w:pPr>
        <w:pStyle w:val="ListParagraph"/>
        <w:numPr>
          <w:ilvl w:val="0"/>
          <w:numId w:val="3"/>
        </w:numPr>
        <w:rPr>
          <w:rFonts w:asciiTheme="minorHAnsi" w:hAnsiTheme="minorHAnsi"/>
          <w:sz w:val="20"/>
          <w:szCs w:val="20"/>
        </w:rPr>
      </w:pPr>
      <w:r w:rsidRPr="009007B4">
        <w:rPr>
          <w:rFonts w:asciiTheme="minorHAnsi" w:hAnsiTheme="minorHAnsi"/>
          <w:sz w:val="20"/>
          <w:szCs w:val="20"/>
        </w:rPr>
        <w:t xml:space="preserve">Magazines 5 </w:t>
      </w:r>
    </w:p>
    <w:p w14:paraId="6CF6EBF7" w14:textId="77777777" w:rsidR="009007B4" w:rsidRPr="009007B4" w:rsidRDefault="009007B4" w:rsidP="00CB789F">
      <w:pPr>
        <w:pStyle w:val="ListParagraph"/>
        <w:numPr>
          <w:ilvl w:val="0"/>
          <w:numId w:val="3"/>
        </w:numPr>
        <w:rPr>
          <w:rFonts w:asciiTheme="minorHAnsi" w:hAnsiTheme="minorHAnsi"/>
          <w:sz w:val="20"/>
          <w:szCs w:val="20"/>
        </w:rPr>
      </w:pPr>
      <w:r w:rsidRPr="009007B4">
        <w:rPr>
          <w:rFonts w:asciiTheme="minorHAnsi" w:hAnsiTheme="minorHAnsi"/>
          <w:sz w:val="20"/>
          <w:szCs w:val="20"/>
        </w:rPr>
        <w:t>Audio Books 5</w:t>
      </w:r>
    </w:p>
    <w:p w14:paraId="632488F0" w14:textId="77777777" w:rsidR="009007B4" w:rsidRPr="009007B4" w:rsidRDefault="009007B4" w:rsidP="00CB789F">
      <w:pPr>
        <w:pStyle w:val="ListParagraph"/>
        <w:numPr>
          <w:ilvl w:val="0"/>
          <w:numId w:val="3"/>
        </w:numPr>
        <w:spacing w:after="200"/>
        <w:rPr>
          <w:rFonts w:asciiTheme="minorHAnsi" w:hAnsiTheme="minorHAnsi"/>
          <w:sz w:val="20"/>
          <w:szCs w:val="20"/>
        </w:rPr>
      </w:pPr>
      <w:r w:rsidRPr="009007B4">
        <w:rPr>
          <w:rFonts w:asciiTheme="minorHAnsi" w:hAnsiTheme="minorHAnsi"/>
          <w:sz w:val="20"/>
          <w:szCs w:val="20"/>
        </w:rPr>
        <w:t>New Books 5</w:t>
      </w:r>
    </w:p>
    <w:p w14:paraId="48C99EC3" w14:textId="77777777" w:rsidR="00565A65" w:rsidRDefault="003B5D5B" w:rsidP="000069FE">
      <w:pPr>
        <w:pStyle w:val="Heading2"/>
      </w:pPr>
      <w:bookmarkStart w:id="9" w:name="_Toc35852968"/>
      <w:r>
        <w:t xml:space="preserve">Holds and </w:t>
      </w:r>
      <w:r w:rsidR="00565A65">
        <w:t>Renewals</w:t>
      </w:r>
      <w:bookmarkEnd w:id="9"/>
    </w:p>
    <w:p w14:paraId="6AC6F4AA" w14:textId="77777777" w:rsidR="003B5D5B" w:rsidRDefault="003B5D5B" w:rsidP="000069FE">
      <w:r>
        <w:t>Patrons may place five (5) holds on materials in person, over the phone, or via the online catalog.</w:t>
      </w:r>
    </w:p>
    <w:p w14:paraId="0A845F13" w14:textId="77777777" w:rsidR="00565A65" w:rsidRPr="00B8245F" w:rsidRDefault="00565A65" w:rsidP="000069FE">
      <w:r>
        <w:t>Items may be renewed</w:t>
      </w:r>
      <w:r w:rsidR="003B5D5B">
        <w:t xml:space="preserve"> one (1) time</w:t>
      </w:r>
      <w:r>
        <w:t xml:space="preserve"> </w:t>
      </w:r>
      <w:r w:rsidR="003B5D5B">
        <w:t>in person, over the phone, or via the online catalog if another patron has not placed a hold on the item</w:t>
      </w:r>
      <w:r>
        <w:t>.  Renewal of overdue items does not void existing fines.</w:t>
      </w:r>
    </w:p>
    <w:p w14:paraId="5568E42B" w14:textId="77777777" w:rsidR="009007B4" w:rsidRPr="00B8245F" w:rsidRDefault="003500E4" w:rsidP="000069FE">
      <w:pPr>
        <w:pStyle w:val="Heading2"/>
      </w:pPr>
      <w:bookmarkStart w:id="10" w:name="_Toc35852969"/>
      <w:r>
        <w:t>Overdue Material</w:t>
      </w:r>
      <w:bookmarkEnd w:id="10"/>
    </w:p>
    <w:p w14:paraId="7818620A" w14:textId="77777777" w:rsidR="00565A65" w:rsidRPr="00B8245F" w:rsidRDefault="00565A65" w:rsidP="000069FE">
      <w:r w:rsidRPr="00B8245F">
        <w:t>All library materials are due on the due date. There is no grace period.</w:t>
      </w:r>
    </w:p>
    <w:p w14:paraId="04143661" w14:textId="77777777" w:rsidR="00565A65" w:rsidRPr="00B8245F" w:rsidRDefault="009007B4" w:rsidP="000069FE">
      <w:r w:rsidRPr="00B8245F">
        <w:t xml:space="preserve">The </w:t>
      </w:r>
      <w:r>
        <w:t>l</w:t>
      </w:r>
      <w:r w:rsidRPr="00B8245F">
        <w:t>ibrary has no obligation to remind patrons to return library materials.</w:t>
      </w:r>
      <w:r>
        <w:t xml:space="preserve"> The l</w:t>
      </w:r>
      <w:r w:rsidRPr="00B8245F">
        <w:t>ibrary sends a reminder as a courtesy to the patron.</w:t>
      </w:r>
      <w:r w:rsidR="00565A65">
        <w:t xml:space="preserve">  </w:t>
      </w:r>
      <w:r w:rsidR="00565A65" w:rsidRPr="00B8245F">
        <w:t>Overdue notices will be sent by mail</w:t>
      </w:r>
      <w:r w:rsidR="00565A65">
        <w:t xml:space="preserve"> or by email.</w:t>
      </w:r>
      <w:r w:rsidR="00AD6DBB">
        <w:t xml:space="preserve">  Overdue notices are sent out when items are </w:t>
      </w:r>
      <w:r w:rsidR="004519FF">
        <w:t>seven (7) days overdue and again at fourteen (14) days.</w:t>
      </w:r>
    </w:p>
    <w:p w14:paraId="521901CB" w14:textId="77777777" w:rsidR="009007B4" w:rsidRPr="00B8245F" w:rsidRDefault="00BE3424" w:rsidP="000069FE">
      <w:r>
        <w:t>The library does not charge a late fee on items.</w:t>
      </w:r>
      <w:r w:rsidR="00D7383C">
        <w:t xml:space="preserve"> Checkout privileges will be suspended </w:t>
      </w:r>
      <w:r>
        <w:t>when a patron has an overdue item;</w:t>
      </w:r>
      <w:r w:rsidR="00D7383C">
        <w:t xml:space="preserve"> it will be re-insta</w:t>
      </w:r>
      <w:r>
        <w:t>ted when overdue items have been renewed or returned</w:t>
      </w:r>
      <w:r w:rsidR="00D7383C">
        <w:t>.</w:t>
      </w:r>
      <w:r>
        <w:t xml:space="preserve"> (Updated 2-21-19)</w:t>
      </w:r>
    </w:p>
    <w:p w14:paraId="16B79973" w14:textId="77777777" w:rsidR="009007B4" w:rsidRPr="00B8245F" w:rsidRDefault="009007B4" w:rsidP="000069FE">
      <w:pPr>
        <w:pStyle w:val="Heading2"/>
      </w:pPr>
      <w:bookmarkStart w:id="11" w:name="_Toc35852970"/>
      <w:r>
        <w:t>L</w:t>
      </w:r>
      <w:r w:rsidRPr="00B8245F">
        <w:t>ost Items</w:t>
      </w:r>
      <w:bookmarkEnd w:id="11"/>
    </w:p>
    <w:p w14:paraId="6B940F07" w14:textId="77777777" w:rsidR="009007B4" w:rsidRPr="00B8245F" w:rsidRDefault="009007B4" w:rsidP="000069FE">
      <w:r w:rsidRPr="00B8245F">
        <w:t>The purchase price shall be used as the replacement cost for lost items. At the patron's option</w:t>
      </w:r>
      <w:r w:rsidR="00565A65">
        <w:t>,</w:t>
      </w:r>
      <w:r w:rsidRPr="00B8245F">
        <w:t xml:space="preserve"> they may substitute </w:t>
      </w:r>
      <w:r w:rsidR="00D826EB">
        <w:t>identical</w:t>
      </w:r>
      <w:r w:rsidRPr="00B8245F">
        <w:t xml:space="preserve"> </w:t>
      </w:r>
      <w:r w:rsidR="00565A65">
        <w:t>items</w:t>
      </w:r>
      <w:r w:rsidRPr="00B8245F">
        <w:t xml:space="preserve"> </w:t>
      </w:r>
      <w:r w:rsidR="00565A65">
        <w:t>in new condition; library administration will determine the substitute item suitability.</w:t>
      </w:r>
      <w:r w:rsidR="006234BA">
        <w:t xml:space="preserve"> No substitutions may be made in lieu of payment on Interlibrary loan or Evergreen materials.</w:t>
      </w:r>
    </w:p>
    <w:p w14:paraId="0DF82035" w14:textId="77777777" w:rsidR="009007B4" w:rsidRPr="00B8245F" w:rsidRDefault="009007B4" w:rsidP="000069FE">
      <w:r w:rsidRPr="00B8245F">
        <w:t xml:space="preserve">The </w:t>
      </w:r>
      <w:r>
        <w:t>l</w:t>
      </w:r>
      <w:r w:rsidRPr="00B8245F">
        <w:t>ibrary will add a</w:t>
      </w:r>
      <w:r>
        <w:t xml:space="preserve"> $5.00</w:t>
      </w:r>
      <w:r w:rsidRPr="00B8245F">
        <w:t xml:space="preserve"> processin</w:t>
      </w:r>
      <w:r>
        <w:t>g fee</w:t>
      </w:r>
      <w:r w:rsidRPr="00B8245F">
        <w:t xml:space="preserve"> to all lost items.</w:t>
      </w:r>
      <w:r w:rsidR="004519FF">
        <w:t xml:space="preserve">  Processing fees are not waived when a substitute item is accepted.</w:t>
      </w:r>
    </w:p>
    <w:p w14:paraId="69D0EEFA" w14:textId="77777777" w:rsidR="009007B4" w:rsidRPr="00B8245F" w:rsidRDefault="009007B4" w:rsidP="000069FE">
      <w:r w:rsidRPr="00B8245F">
        <w:t xml:space="preserve">Replacement </w:t>
      </w:r>
      <w:r w:rsidR="004C586C">
        <w:t xml:space="preserve">and processing </w:t>
      </w:r>
      <w:r w:rsidRPr="00B8245F">
        <w:t xml:space="preserve">costs are not charged for magazines and periodicals. </w:t>
      </w:r>
      <w:r w:rsidR="004C586C">
        <w:t>A flat $2.00</w:t>
      </w:r>
      <w:r w:rsidRPr="00B8245F">
        <w:t xml:space="preserve"> fee will be assessed.</w:t>
      </w:r>
    </w:p>
    <w:p w14:paraId="7569F1FB" w14:textId="77777777" w:rsidR="009007B4" w:rsidRPr="00B8245F" w:rsidRDefault="009007B4" w:rsidP="000069FE">
      <w:pPr>
        <w:pStyle w:val="Heading2"/>
      </w:pPr>
      <w:bookmarkStart w:id="12" w:name="_Toc35852971"/>
      <w:r w:rsidRPr="00B8245F">
        <w:lastRenderedPageBreak/>
        <w:t>Damaged Items</w:t>
      </w:r>
      <w:bookmarkEnd w:id="12"/>
    </w:p>
    <w:p w14:paraId="0BB25E74" w14:textId="77777777" w:rsidR="009007B4" w:rsidRPr="00B8245F" w:rsidRDefault="00565A65" w:rsidP="000069FE">
      <w:r>
        <w:t>If the damaged item is unusable,</w:t>
      </w:r>
      <w:r w:rsidR="009007B4" w:rsidRPr="00B8245F">
        <w:t xml:space="preserve"> the assessment is the same as for a lost item.</w:t>
      </w:r>
    </w:p>
    <w:p w14:paraId="5CFBB91E" w14:textId="77777777" w:rsidR="009007B4" w:rsidRPr="00B8245F" w:rsidRDefault="009007B4" w:rsidP="000069FE">
      <w:r w:rsidRPr="00B8245F">
        <w:t>Partial damage to items will be assessed at the repair cost.</w:t>
      </w:r>
      <w:r w:rsidR="00D7383C">
        <w:t xml:space="preserve">  Writing in books or otherwise defacing items constitutes damage.</w:t>
      </w:r>
    </w:p>
    <w:p w14:paraId="65BC343A" w14:textId="77777777" w:rsidR="009007B4" w:rsidRPr="00B8245F" w:rsidRDefault="009007B4" w:rsidP="000069FE">
      <w:r>
        <w:t>A $5.00</w:t>
      </w:r>
      <w:r w:rsidRPr="00B8245F">
        <w:t xml:space="preserve"> processing fee will be added to both partial damage and unusable items.</w:t>
      </w:r>
    </w:p>
    <w:p w14:paraId="3233A9BD" w14:textId="77777777" w:rsidR="009007B4" w:rsidRPr="00B8245F" w:rsidRDefault="009007B4" w:rsidP="000069FE">
      <w:r w:rsidRPr="00B8245F">
        <w:t>Unsalvageable items, paid for by the patron, become the property of the patron.</w:t>
      </w:r>
    </w:p>
    <w:p w14:paraId="497FD8B3" w14:textId="77777777" w:rsidR="009007B4" w:rsidRPr="00B8245F" w:rsidRDefault="009007B4" w:rsidP="000069FE">
      <w:pPr>
        <w:pStyle w:val="Heading2"/>
      </w:pPr>
      <w:bookmarkStart w:id="13" w:name="_Toc35852972"/>
      <w:r w:rsidRPr="00B8245F">
        <w:t>Refunds</w:t>
      </w:r>
      <w:bookmarkEnd w:id="13"/>
    </w:p>
    <w:p w14:paraId="425BD012" w14:textId="77777777" w:rsidR="009007B4" w:rsidRDefault="00565A65" w:rsidP="000069FE">
      <w:r>
        <w:t>The library does not issue refunds for lost materials that have been paid</w:t>
      </w:r>
      <w:r w:rsidR="00DB36D0">
        <w:t xml:space="preserve"> for by patrons</w:t>
      </w:r>
      <w:r>
        <w:t>.  If found, the item becomes the property of the patron</w:t>
      </w:r>
      <w:r w:rsidR="00C86FD3">
        <w:t>.</w:t>
      </w:r>
    </w:p>
    <w:p w14:paraId="6B3167AD" w14:textId="77777777" w:rsidR="0036036C" w:rsidRDefault="0036036C" w:rsidP="000069FE">
      <w:pPr>
        <w:pStyle w:val="Heading2"/>
      </w:pPr>
      <w:bookmarkStart w:id="14" w:name="_Toc35852973"/>
      <w:r>
        <w:t>Books by Mail</w:t>
      </w:r>
      <w:bookmarkEnd w:id="14"/>
    </w:p>
    <w:p w14:paraId="4EF7E485" w14:textId="77777777" w:rsidR="004E06FC" w:rsidRPr="004E06FC" w:rsidRDefault="0036036C" w:rsidP="000069FE">
      <w:pPr>
        <w:widowControl w:val="0"/>
      </w:pPr>
      <w:r w:rsidRPr="004E06FC">
        <w:t xml:space="preserve">The Stone County Library </w:t>
      </w:r>
      <w:r w:rsidR="006818B5">
        <w:t xml:space="preserve"> </w:t>
      </w:r>
      <w:r w:rsidRPr="004E06FC">
        <w:t xml:space="preserve"> offers books by mail to the homebound residents</w:t>
      </w:r>
      <w:r w:rsidR="004E06FC" w:rsidRPr="004E06FC">
        <w:t xml:space="preserve"> of Stone County due to illness, handicap, or other hardship circumstance</w:t>
      </w:r>
      <w:r w:rsidR="004E06FC">
        <w:t xml:space="preserve"> who</w:t>
      </w:r>
      <w:r w:rsidR="004E06FC" w:rsidRPr="004E06FC">
        <w:t xml:space="preserve"> have no other viable options for library services</w:t>
      </w:r>
    </w:p>
    <w:p w14:paraId="223B0AC6" w14:textId="77777777" w:rsidR="0036036C" w:rsidRDefault="004E06FC" w:rsidP="000069FE">
      <w:pPr>
        <w:widowControl w:val="0"/>
      </w:pPr>
      <w:r>
        <w:t xml:space="preserve">Patron must have a library card in good standing to be eligible.  </w:t>
      </w:r>
      <w:r w:rsidR="0036036C" w:rsidRPr="004E06FC">
        <w:t xml:space="preserve">The library will cover postage to and from the patron’s mailing address. </w:t>
      </w:r>
      <w:r w:rsidR="0036036C">
        <w:t xml:space="preserve">  </w:t>
      </w:r>
    </w:p>
    <w:p w14:paraId="5CF32FB8" w14:textId="77777777" w:rsidR="0036036C" w:rsidRDefault="0036036C" w:rsidP="000069FE">
      <w:pPr>
        <w:widowControl w:val="0"/>
      </w:pPr>
      <w:r>
        <w:t>Materials available for this service include: Fiction, Nonfiction, DVD’s, Audiobooks, and Magazines</w:t>
      </w:r>
      <w:r w:rsidR="004E06FC">
        <w:t xml:space="preserve">.  </w:t>
      </w:r>
      <w:r>
        <w:t>New Books, Audiobooks, and DVD’s are not eligible for homebound service until 6 months after publication.</w:t>
      </w:r>
    </w:p>
    <w:p w14:paraId="2170862A" w14:textId="77777777" w:rsidR="0036036C" w:rsidRDefault="0036036C" w:rsidP="000069FE">
      <w:pPr>
        <w:widowControl w:val="0"/>
      </w:pPr>
      <w:r>
        <w:t>Items will be checked out for 4 weeks and will be limited to 10 items within that 4 week period.</w:t>
      </w:r>
      <w:r w:rsidR="004E06FC">
        <w:t xml:space="preserve">  </w:t>
      </w:r>
      <w:r>
        <w:t>All late fees, lost book fees, and damaged book fees will be the patron’s responsibility.</w:t>
      </w:r>
    </w:p>
    <w:p w14:paraId="3B5E1AE6" w14:textId="77777777" w:rsidR="00591FA3" w:rsidRDefault="0036036C" w:rsidP="00591FA3">
      <w:pPr>
        <w:widowControl w:val="0"/>
        <w:spacing w:after="0"/>
      </w:pPr>
      <w:r>
        <w:t>The library may require certification of eligibility from a doctor, nurse, or social worker.</w:t>
      </w:r>
    </w:p>
    <w:p w14:paraId="494C73E8" w14:textId="77777777" w:rsidR="0036036C" w:rsidRDefault="00591FA3" w:rsidP="00591FA3">
      <w:pPr>
        <w:widowControl w:val="0"/>
        <w:spacing w:after="0"/>
      </w:pPr>
      <w:r>
        <w:t>(Revised 5-2015)</w:t>
      </w:r>
      <w:r w:rsidR="0036036C">
        <w:t xml:space="preserve"> </w:t>
      </w:r>
    </w:p>
    <w:p w14:paraId="6B00A373" w14:textId="0AF8E897" w:rsidR="4A6EDD82" w:rsidRDefault="4A6EDD82" w:rsidP="1A6F79C4">
      <w:pPr>
        <w:pStyle w:val="Heading2"/>
      </w:pPr>
      <w:bookmarkStart w:id="15" w:name="_Toc35852974"/>
      <w:r>
        <w:t>Homebound &amp; Outreach Delivery</w:t>
      </w:r>
      <w:bookmarkEnd w:id="15"/>
    </w:p>
    <w:p w14:paraId="107ED1F5" w14:textId="09E6B77E"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b/>
          <w:bCs/>
          <w:sz w:val="22"/>
          <w:szCs w:val="22"/>
        </w:rPr>
        <w:t>Eligibility &amp; Scope</w:t>
      </w:r>
    </w:p>
    <w:p w14:paraId="55330F06" w14:textId="0AE007DE"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 xml:space="preserve">Residents of Stone County who are physically unable to visit the Library can request to have Library materials delivered to them at home or in a care facility. “Homebound” is defined as being generally confined to the residence either temporarily - due to illness or accident; or permanently - due to age, disability, or other mobility problems. </w:t>
      </w:r>
    </w:p>
    <w:p w14:paraId="793763FA" w14:textId="3BED013D"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Potential applicants should contact the Outreach Coordinator to determine whether their situation qualifies. In order to ensure equitable use of Library resources available to support this program, Stone County Library reserves the right to refuse service based on availability of staff and the feasibility and cost of travel required.</w:t>
      </w:r>
    </w:p>
    <w:p w14:paraId="53752219" w14:textId="5F9B2A82"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lastRenderedPageBreak/>
        <w:t>Once service has been established, Library representatives are only permitted to remain in the residence for as long as it takes to deliver and collect Library materials. Though Library representatives may occasionally move or remove obstacles in or near the dwelling in order to complete the service or for personal safety reasons, it is not within the scope of this program to assist patrons with any other personal needs or errands, or to spend an excessive amount of time with any one patron.</w:t>
      </w:r>
    </w:p>
    <w:p w14:paraId="10CEDE95" w14:textId="6CD8FF52"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b/>
          <w:bCs/>
          <w:sz w:val="22"/>
          <w:szCs w:val="22"/>
        </w:rPr>
        <w:t>Fines &amp; Fees</w:t>
      </w:r>
    </w:p>
    <w:p w14:paraId="5FEE4C51" w14:textId="471D0953"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Stone County Library does not charge overdue fines to patrons, but patrons are responsible for the replacement cost of damaged or lost items in their custody. If an item or items are continually returned with damage the patron delivery services may be restricted or withdrawn. If there is evidence of a pest infestation, the patron may lose delivery services until there is proof of professional remediation.</w:t>
      </w:r>
    </w:p>
    <w:p w14:paraId="03226708" w14:textId="3E6AA43E"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b/>
          <w:bCs/>
          <w:sz w:val="22"/>
          <w:szCs w:val="22"/>
        </w:rPr>
        <w:t xml:space="preserve">Conditions for Homebound Delivery </w:t>
      </w:r>
    </w:p>
    <w:p w14:paraId="2760F32A" w14:textId="60CA60E6"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Patrons and facilities requesting homebound services must provide a safe and appropriate environment for Library representatives who make deliveries. Library representatives may choose not to enter a residence, to leave immediately, and/or to recommend suspension of the service if any of the following conditions exist:</w:t>
      </w:r>
    </w:p>
    <w:p w14:paraId="2B4E53CD" w14:textId="4F26507D"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Any person in the residence is dressed in inappropriate attire.</w:t>
      </w:r>
    </w:p>
    <w:p w14:paraId="284F6DB0" w14:textId="116C1364"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Any person in the residence presents threatening behavior.</w:t>
      </w:r>
    </w:p>
    <w:p w14:paraId="3D26FDD6" w14:textId="5486B928"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Any person in the residence uses abusive or obscene language, makes obscene gestures, or displays obscene images.</w:t>
      </w:r>
    </w:p>
    <w:p w14:paraId="43174FA8" w14:textId="53B5F99D"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Any person in the residence harasses the Library’s representative.</w:t>
      </w:r>
    </w:p>
    <w:p w14:paraId="55701690" w14:textId="59D1DF71"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Any person in the residence exhibits signs of illness they are not advised of in advance that may jeopardize the health of the Library’s representatives.</w:t>
      </w:r>
    </w:p>
    <w:p w14:paraId="48270E28" w14:textId="1C66B050"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Any person is smoking inside the residence at the time of the Library’s delivery.</w:t>
      </w:r>
    </w:p>
    <w:p w14:paraId="19AE410E" w14:textId="09DBC997"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Any person is engaging in any illegal activity in the residence at the time of the Library’s delivery.</w:t>
      </w:r>
    </w:p>
    <w:p w14:paraId="2C3F7EB3" w14:textId="714EFA3D"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Any Library material currently in the possession of the homebound patron appears to have been willfully defaced, mutilated, or damaged while in the custody of the homebound person.</w:t>
      </w:r>
    </w:p>
    <w:p w14:paraId="1D7D1A89" w14:textId="7330A1CC"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Conditions in the residence are unsafe or unsanitary.</w:t>
      </w:r>
    </w:p>
    <w:p w14:paraId="596CE638" w14:textId="7C7E6796"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Pets (or service animals) create an unsafe environment, actual or perceived, for the Library representative.</w:t>
      </w:r>
    </w:p>
    <w:p w14:paraId="368DCFAB" w14:textId="6D396512"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Patrons request that Library representatives assist them with anything outside of the delivery and pick-up of Library materials.</w:t>
      </w:r>
    </w:p>
    <w:p w14:paraId="4B2150F5" w14:textId="23A4D685"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Patrons keep Library representatives in the home longer than is necessary for the delivery and pick-up of Library materials.</w:t>
      </w:r>
    </w:p>
    <w:p w14:paraId="530BEC93" w14:textId="7CC2A4FC"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lastRenderedPageBreak/>
        <w:t>Patrons must be continually reminded to correct any of the above conditions.</w:t>
      </w:r>
    </w:p>
    <w:p w14:paraId="5A08D42A" w14:textId="6E61BE51"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b/>
          <w:bCs/>
          <w:sz w:val="22"/>
          <w:szCs w:val="22"/>
        </w:rPr>
        <w:t>Suspension of Service</w:t>
      </w:r>
    </w:p>
    <w:p w14:paraId="01C0C96A" w14:textId="6CD033DC"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 xml:space="preserve">If a Library representative recommends suspension of service, they shall provide their Supervisor with written notice of the reason. If suspended, the Library Director shall send written notice to the patron of the reason for, and the length of, any continuing suspension of service. Any homebound patron may request in writing that the suspension of service be reviewed by the Library Board. </w:t>
      </w:r>
    </w:p>
    <w:p w14:paraId="0FA3B47A" w14:textId="4D24D75C"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b/>
          <w:bCs/>
          <w:sz w:val="22"/>
          <w:szCs w:val="22"/>
        </w:rPr>
        <w:t>Mandated Reporting for Suspected or Witnessed Abuse or Illegal Activities</w:t>
      </w:r>
    </w:p>
    <w:p w14:paraId="1B9D2784" w14:textId="78A25EA9"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 xml:space="preserve">If a Library representative suspects or witnesses any evidence of illegal activities or abuse while making a delivery, they are required to immediately leave the premises and report the situation to the appropriate law enforcement and regulatory bodies, as well as to Library Administrators. </w:t>
      </w:r>
    </w:p>
    <w:p w14:paraId="722AF317" w14:textId="7F3BE408"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b/>
          <w:bCs/>
          <w:sz w:val="22"/>
          <w:szCs w:val="22"/>
        </w:rPr>
        <w:t>Emergency Medical Intervention Policy</w:t>
      </w:r>
    </w:p>
    <w:p w14:paraId="51A2704C" w14:textId="0B4C4D36" w:rsidR="4A6EDD82" w:rsidRDefault="4A6EDD82"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Library representatives are not trained medical professionals. Their only role is to deliver and pick up Library materials. If a medical emergency unfolds while a Library representative is present, they must immediately leave the domicile and call 9-1-1, attending nursing or medical staff, and/or the appropriate law enforcement officials. A written report of any such incidents must also be provided to Library Administrators.</w:t>
      </w:r>
    </w:p>
    <w:p w14:paraId="606F67AD" w14:textId="1AE8E181" w:rsidR="4A6EDD82" w:rsidRDefault="4A6EDD82" w:rsidP="1A6F79C4">
      <w:pPr>
        <w:spacing w:after="0"/>
      </w:pPr>
      <w:r>
        <w:t>(Updated 3/19/2020)</w:t>
      </w:r>
    </w:p>
    <w:p w14:paraId="2711001D" w14:textId="77777777" w:rsidR="00DC5218" w:rsidRDefault="00DC5218" w:rsidP="00DC5218">
      <w:pPr>
        <w:pStyle w:val="Heading2"/>
      </w:pPr>
      <w:bookmarkStart w:id="16" w:name="_Toc35852975"/>
      <w:r>
        <w:t>Minors and Materials</w:t>
      </w:r>
      <w:bookmarkEnd w:id="16"/>
    </w:p>
    <w:p w14:paraId="3ED30EE4" w14:textId="4E0D9F23" w:rsidR="00DC5218" w:rsidRDefault="00DC5218" w:rsidP="00DC5218">
      <w:r>
        <w:t xml:space="preserve">The Stone County Library </w:t>
      </w:r>
      <w:r w:rsidR="006818B5">
        <w:t xml:space="preserve"> </w:t>
      </w:r>
      <w:r>
        <w:t xml:space="preserve"> has adopted the American Library Association Freedom to Read and Freedom to View statements.  </w:t>
      </w:r>
      <w:r w:rsidRPr="00DC5218">
        <w:t>Parents—and only parents—have the right and responsibility to restrict access of their children—and only their children—to library resources. Parents who do not want their children to have access to certain library services, materials, or facilities should so advise their children. Librarians and library governing bodies cannot assume the role of parents or the functions of parental authority in the private relationship between a parent and child.</w:t>
      </w:r>
    </w:p>
    <w:p w14:paraId="10FBDE66" w14:textId="77777777" w:rsidR="00D27DE2" w:rsidRPr="00052D8F" w:rsidRDefault="00D27DE2" w:rsidP="000069FE">
      <w:pPr>
        <w:pStyle w:val="Heading1"/>
      </w:pPr>
      <w:bookmarkStart w:id="17" w:name="_Toc35852976"/>
      <w:r>
        <w:t xml:space="preserve">Borrowing </w:t>
      </w:r>
      <w:r w:rsidR="00A200FE">
        <w:t>Beyond</w:t>
      </w:r>
      <w:r>
        <w:t xml:space="preserve"> Stone County</w:t>
      </w:r>
      <w:bookmarkEnd w:id="17"/>
      <w:r w:rsidR="00ED57D1">
        <w:t xml:space="preserve"> </w:t>
      </w:r>
    </w:p>
    <w:p w14:paraId="1C8077EA" w14:textId="77777777" w:rsidR="00C86FD3" w:rsidRDefault="00C86FD3" w:rsidP="000069FE">
      <w:pPr>
        <w:pStyle w:val="Heading2"/>
      </w:pPr>
      <w:bookmarkStart w:id="18" w:name="_Toc35852977"/>
      <w:r>
        <w:t>Interlibrary Loans</w:t>
      </w:r>
      <w:bookmarkEnd w:id="18"/>
    </w:p>
    <w:p w14:paraId="11BEC0D8" w14:textId="77777777" w:rsidR="00A200FE" w:rsidRDefault="00A200FE" w:rsidP="000069FE">
      <w:r>
        <w:t>Stone County Library adheres to the policies and regulations set forth by the Missouri Evergreen Consortium to allow resource sharing between participating Missouri public libraries and to the policies and regulations of the OCLC’s Resource Sharing.</w:t>
      </w:r>
    </w:p>
    <w:p w14:paraId="0BA91D37" w14:textId="77777777" w:rsidR="00D27DE2" w:rsidRDefault="00D27DE2" w:rsidP="000069FE">
      <w:r>
        <w:t xml:space="preserve">Interlibrary loan service is available </w:t>
      </w:r>
      <w:r w:rsidRPr="00892703">
        <w:t xml:space="preserve">to patrons with </w:t>
      </w:r>
      <w:r w:rsidR="00A200FE">
        <w:t>Stone</w:t>
      </w:r>
      <w:r w:rsidRPr="00892703">
        <w:t xml:space="preserve"> County Library </w:t>
      </w:r>
      <w:r w:rsidR="006818B5">
        <w:t xml:space="preserve"> </w:t>
      </w:r>
      <w:r w:rsidR="003011E4">
        <w:t xml:space="preserve"> cards</w:t>
      </w:r>
      <w:r w:rsidRPr="00892703">
        <w:t xml:space="preserve">. </w:t>
      </w:r>
      <w:r>
        <w:t>In order to submit a request for an item, the patron’s card must be a valid, unblocked card.</w:t>
      </w:r>
    </w:p>
    <w:p w14:paraId="527EAD09" w14:textId="77777777" w:rsidR="00A200FE" w:rsidRDefault="00D27DE2" w:rsidP="000069FE">
      <w:r>
        <w:t>If the item is available from a</w:t>
      </w:r>
      <w:r w:rsidR="00A200FE">
        <w:t>n Evergreen</w:t>
      </w:r>
      <w:r w:rsidR="006234BA">
        <w:t xml:space="preserve"> library</w:t>
      </w:r>
      <w:r>
        <w:t xml:space="preserve">, there will be no fee associated with interlibrary loan service.  </w:t>
      </w:r>
      <w:r w:rsidR="00A200FE">
        <w:t>A hold may be placed directly from the library’s catalog.  A patron may have five (5) Evergreen holds on their account.</w:t>
      </w:r>
      <w:r w:rsidR="006234BA">
        <w:t xml:space="preserve"> </w:t>
      </w:r>
    </w:p>
    <w:p w14:paraId="3E48C8FE" w14:textId="77777777" w:rsidR="00D27DE2" w:rsidRPr="0040231E" w:rsidRDefault="006234BA" w:rsidP="000069FE">
      <w:r>
        <w:lastRenderedPageBreak/>
        <w:t xml:space="preserve">However </w:t>
      </w:r>
      <w:r w:rsidR="00D27DE2">
        <w:t>if</w:t>
      </w:r>
      <w:r>
        <w:t xml:space="preserve"> the item is</w:t>
      </w:r>
      <w:r w:rsidR="00D27DE2">
        <w:t xml:space="preserve"> not available through the </w:t>
      </w:r>
      <w:r w:rsidR="006818B5">
        <w:t>Evergreen,</w:t>
      </w:r>
      <w:r w:rsidR="00D27DE2">
        <w:t xml:space="preserve"> t</w:t>
      </w:r>
      <w:r w:rsidR="00D27DE2" w:rsidRPr="00892703">
        <w:t xml:space="preserve">he patron </w:t>
      </w:r>
      <w:r>
        <w:t xml:space="preserve">may request traditional Interlibrary loan service through OCLC’s Resource Sharing by filling out an Interlibrary loan form.  The patron </w:t>
      </w:r>
      <w:r w:rsidR="00D27DE2" w:rsidRPr="00892703">
        <w:t>must pay return postage and any fees charged by the lending library</w:t>
      </w:r>
      <w:r w:rsidR="00D27DE2">
        <w:t xml:space="preserve"> at the time of receipt</w:t>
      </w:r>
      <w:r w:rsidR="00D27DE2" w:rsidRPr="00892703">
        <w:t xml:space="preserve">.  </w:t>
      </w:r>
      <w:r w:rsidR="00D27DE2">
        <w:t xml:space="preserve">In the event the patron does not pick up the material, postage fees will still be charged to the patron’s card.  The lending library sets the due date of the material.  </w:t>
      </w:r>
    </w:p>
    <w:p w14:paraId="7696886E" w14:textId="77777777" w:rsidR="006234BA" w:rsidRDefault="00D27DE2" w:rsidP="000069FE">
      <w:r w:rsidRPr="0040231E">
        <w:t>A</w:t>
      </w:r>
      <w:r w:rsidR="006234BA">
        <w:t xml:space="preserve"> patron can have up to five (5) traditional</w:t>
      </w:r>
      <w:r w:rsidRPr="0040231E">
        <w:t xml:space="preserve"> interlibrary loan requests in process </w:t>
      </w:r>
      <w:r w:rsidR="006234BA">
        <w:t xml:space="preserve">at any given time. </w:t>
      </w:r>
    </w:p>
    <w:p w14:paraId="0E69A4D6" w14:textId="77777777" w:rsidR="00D27DE2" w:rsidRPr="0040231E" w:rsidRDefault="006234BA" w:rsidP="000069FE">
      <w:r>
        <w:t>Renewal of all Interlibrary Loan material</w:t>
      </w:r>
      <w:r w:rsidR="00D27DE2" w:rsidRPr="0040231E">
        <w:t xml:space="preserve"> at the discretion of the lending library.  Patrons must request renewal at least 3 days prior to the due date</w:t>
      </w:r>
      <w:r>
        <w:t xml:space="preserve"> on traditional Interlibrary loan</w:t>
      </w:r>
      <w:r w:rsidR="00D27DE2" w:rsidRPr="0040231E">
        <w:t>.</w:t>
      </w:r>
    </w:p>
    <w:p w14:paraId="3D5B7828" w14:textId="77777777" w:rsidR="00D27DE2" w:rsidRPr="00052D8F" w:rsidRDefault="00D27DE2" w:rsidP="000069FE">
      <w:pPr>
        <w:pStyle w:val="Heading2"/>
      </w:pPr>
      <w:bookmarkStart w:id="19" w:name="_Toc356553558"/>
      <w:bookmarkStart w:id="20" w:name="_Toc35852978"/>
      <w:r w:rsidRPr="00052D8F">
        <w:t>Interlibrary Lending</w:t>
      </w:r>
      <w:bookmarkEnd w:id="19"/>
      <w:bookmarkEnd w:id="20"/>
    </w:p>
    <w:p w14:paraId="2322D8EE" w14:textId="77777777" w:rsidR="00D27DE2" w:rsidRPr="0040231E" w:rsidRDefault="00D27DE2" w:rsidP="000069FE">
      <w:r w:rsidRPr="0040231E">
        <w:t xml:space="preserve">The </w:t>
      </w:r>
      <w:r w:rsidR="00C86FD3">
        <w:t xml:space="preserve">Stone </w:t>
      </w:r>
      <w:r w:rsidRPr="0040231E">
        <w:t xml:space="preserve">County Library </w:t>
      </w:r>
      <w:r w:rsidR="006818B5">
        <w:t xml:space="preserve"> </w:t>
      </w:r>
      <w:r w:rsidRPr="0040231E">
        <w:t xml:space="preserve"> honors </w:t>
      </w:r>
      <w:r w:rsidR="00C86FD3">
        <w:t>Interlibrary loan</w:t>
      </w:r>
      <w:r w:rsidRPr="0040231E">
        <w:t xml:space="preserve"> requests from </w:t>
      </w:r>
      <w:r w:rsidR="00C86FD3">
        <w:t>Missouri Evergreen</w:t>
      </w:r>
      <w:r w:rsidRPr="0040231E">
        <w:t xml:space="preserve">; outside requests are handled on a case-by-case basis.   Lending time for materials is </w:t>
      </w:r>
      <w:r w:rsidR="003011E4">
        <w:t>set by the borrowing library in</w:t>
      </w:r>
      <w:r w:rsidR="00C86FD3">
        <w:t xml:space="preserve"> Missouri Evergreen, but 30 days for OCLC requests.</w:t>
      </w:r>
    </w:p>
    <w:p w14:paraId="47A82D7B" w14:textId="77777777" w:rsidR="00C86FD3" w:rsidRDefault="00D27DE2" w:rsidP="000069FE">
      <w:pPr>
        <w:spacing w:after="0"/>
      </w:pPr>
      <w:r w:rsidRPr="0040231E">
        <w:t xml:space="preserve">The </w:t>
      </w:r>
      <w:r w:rsidR="00C86FD3">
        <w:t xml:space="preserve">Stone </w:t>
      </w:r>
      <w:r w:rsidRPr="0040231E">
        <w:t xml:space="preserve">County Library </w:t>
      </w:r>
      <w:r w:rsidR="006818B5">
        <w:t xml:space="preserve"> </w:t>
      </w:r>
      <w:r w:rsidRPr="0040231E">
        <w:t xml:space="preserve"> will not lend:</w:t>
      </w:r>
    </w:p>
    <w:p w14:paraId="6E3CEF8E" w14:textId="77777777" w:rsidR="00C86FD3" w:rsidRPr="00C86FD3" w:rsidRDefault="00D27DE2" w:rsidP="00CB789F">
      <w:pPr>
        <w:pStyle w:val="ListParagraph"/>
        <w:numPr>
          <w:ilvl w:val="0"/>
          <w:numId w:val="5"/>
        </w:numPr>
        <w:rPr>
          <w:rFonts w:asciiTheme="minorHAnsi" w:hAnsiTheme="minorHAnsi"/>
          <w:color w:val="000000"/>
          <w:sz w:val="20"/>
        </w:rPr>
      </w:pPr>
      <w:r w:rsidRPr="00C86FD3">
        <w:rPr>
          <w:rFonts w:asciiTheme="minorHAnsi" w:hAnsiTheme="minorHAnsi"/>
          <w:sz w:val="20"/>
        </w:rPr>
        <w:t xml:space="preserve">Non-circulating items </w:t>
      </w:r>
      <w:r w:rsidRPr="00C86FD3">
        <w:rPr>
          <w:rFonts w:asciiTheme="minorHAnsi" w:hAnsiTheme="minorHAnsi"/>
          <w:color w:val="000000"/>
          <w:sz w:val="20"/>
        </w:rPr>
        <w:t>including special collections, genealogy and reference</w:t>
      </w:r>
    </w:p>
    <w:p w14:paraId="3D51C237" w14:textId="77777777" w:rsidR="00D27DE2" w:rsidRPr="00C86FD3" w:rsidRDefault="00D27DE2" w:rsidP="00CB789F">
      <w:pPr>
        <w:pStyle w:val="ListParagraph"/>
        <w:numPr>
          <w:ilvl w:val="0"/>
          <w:numId w:val="5"/>
        </w:numPr>
        <w:rPr>
          <w:rFonts w:asciiTheme="minorHAnsi" w:hAnsiTheme="minorHAnsi"/>
          <w:sz w:val="20"/>
        </w:rPr>
      </w:pPr>
      <w:r w:rsidRPr="00C86FD3">
        <w:rPr>
          <w:rFonts w:asciiTheme="minorHAnsi" w:hAnsiTheme="minorHAnsi"/>
          <w:sz w:val="20"/>
        </w:rPr>
        <w:t xml:space="preserve">Material that the library has owned less than </w:t>
      </w:r>
      <w:r w:rsidR="00C86FD3" w:rsidRPr="00C86FD3">
        <w:rPr>
          <w:rFonts w:asciiTheme="minorHAnsi" w:hAnsiTheme="minorHAnsi"/>
          <w:sz w:val="20"/>
        </w:rPr>
        <w:t>six months</w:t>
      </w:r>
    </w:p>
    <w:p w14:paraId="6B049D24" w14:textId="77777777" w:rsidR="00D27DE2" w:rsidRPr="00C86FD3" w:rsidRDefault="00D27DE2" w:rsidP="00CB789F">
      <w:pPr>
        <w:pStyle w:val="ListParagraph"/>
        <w:widowControl w:val="0"/>
        <w:numPr>
          <w:ilvl w:val="0"/>
          <w:numId w:val="5"/>
        </w:numPr>
        <w:autoSpaceDE w:val="0"/>
        <w:autoSpaceDN w:val="0"/>
        <w:adjustRightInd w:val="0"/>
        <w:rPr>
          <w:rFonts w:asciiTheme="minorHAnsi" w:hAnsiTheme="minorHAnsi"/>
          <w:sz w:val="20"/>
        </w:rPr>
      </w:pPr>
      <w:r w:rsidRPr="00C86FD3">
        <w:rPr>
          <w:rFonts w:asciiTheme="minorHAnsi" w:hAnsiTheme="minorHAnsi"/>
          <w:sz w:val="20"/>
        </w:rPr>
        <w:t xml:space="preserve">Material with local circulation restrictions </w:t>
      </w:r>
    </w:p>
    <w:p w14:paraId="2024BFA0" w14:textId="77777777" w:rsidR="00D27DE2" w:rsidRDefault="00D27DE2" w:rsidP="000069FE">
      <w:r w:rsidRPr="0040231E">
        <w:t xml:space="preserve">The borrowing library is responsible for the safety of the item from the time the item leaves the </w:t>
      </w:r>
      <w:r w:rsidR="00C86FD3">
        <w:t xml:space="preserve">Stone </w:t>
      </w:r>
      <w:r w:rsidRPr="0040231E">
        <w:t xml:space="preserve">County Library until it is returned.  If damage or loss occurs, the borrowing library is responsible for the </w:t>
      </w:r>
      <w:r>
        <w:t>cost of item</w:t>
      </w:r>
      <w:r w:rsidRPr="0040231E">
        <w:t>s and the processing fee.</w:t>
      </w:r>
    </w:p>
    <w:p w14:paraId="14CFFEB5" w14:textId="77777777" w:rsidR="00D27DE2" w:rsidRDefault="00D27DE2" w:rsidP="00ED57D1">
      <w:pPr>
        <w:spacing w:after="0"/>
        <w:rPr>
          <w:color w:val="000000"/>
        </w:rPr>
      </w:pPr>
      <w:r w:rsidRPr="0040231E">
        <w:t xml:space="preserve">The </w:t>
      </w:r>
      <w:r w:rsidR="00C86FD3">
        <w:t>Stone County Library charges a $5</w:t>
      </w:r>
      <w:r>
        <w:t>.00 overdue fee and a $5.00</w:t>
      </w:r>
      <w:r w:rsidRPr="0040231E">
        <w:t xml:space="preserve"> processing fee on all lost material</w:t>
      </w:r>
      <w:r>
        <w:t>,</w:t>
      </w:r>
      <w:r w:rsidRPr="00055D1B">
        <w:rPr>
          <w:color w:val="000000"/>
        </w:rPr>
        <w:t xml:space="preserve"> in addition to the item cost.</w:t>
      </w:r>
    </w:p>
    <w:p w14:paraId="4A9D32C6" w14:textId="77777777" w:rsidR="00ED57D1" w:rsidRDefault="00ED57D1" w:rsidP="00ED57D1">
      <w:pPr>
        <w:spacing w:before="0"/>
      </w:pPr>
      <w:r>
        <w:rPr>
          <w:color w:val="000000"/>
        </w:rPr>
        <w:t>(Revised 5-2015)</w:t>
      </w:r>
    </w:p>
    <w:p w14:paraId="4F470D2B" w14:textId="77777777" w:rsidR="00D27DE2" w:rsidRPr="00B8245F" w:rsidRDefault="008B3B5C" w:rsidP="000069FE">
      <w:pPr>
        <w:pStyle w:val="Heading1"/>
      </w:pPr>
      <w:bookmarkStart w:id="21" w:name="_Toc35852979"/>
      <w:r>
        <w:t>Faxes and Photocopies</w:t>
      </w:r>
      <w:bookmarkEnd w:id="21"/>
    </w:p>
    <w:p w14:paraId="368B6B0C" w14:textId="77777777" w:rsidR="008B3B5C" w:rsidRDefault="008B3B5C" w:rsidP="000069FE">
      <w:r>
        <w:t>Charges for the computer printouts and photocopies include paper, toner, and equipment maintenance.  Fees are twenty cents (20</w:t>
      </w:r>
      <w:r>
        <w:rPr>
          <w:rFonts w:ascii="Berlin Sans FB" w:hAnsi="Berlin Sans FB"/>
        </w:rPr>
        <w:t>¢</w:t>
      </w:r>
      <w:r>
        <w:t>) for black and white and fifty cents (50</w:t>
      </w:r>
      <w:r>
        <w:rPr>
          <w:rFonts w:ascii="Berlin Sans FB" w:hAnsi="Berlin Sans FB"/>
        </w:rPr>
        <w:t>¢</w:t>
      </w:r>
      <w:r>
        <w:t>) for color copies per page.</w:t>
      </w:r>
    </w:p>
    <w:p w14:paraId="25D98439" w14:textId="77777777" w:rsidR="008B3B5C" w:rsidRPr="00B602B4" w:rsidRDefault="008B3B5C" w:rsidP="00591FA3">
      <w:pPr>
        <w:spacing w:after="0"/>
      </w:pPr>
      <w:r>
        <w:t>Charges for sending faxes are $1.00 for first page and 50</w:t>
      </w:r>
      <w:r w:rsidRPr="00B602B4">
        <w:t xml:space="preserve">¢ per page thereafter.  Receiving </w:t>
      </w:r>
      <w:r w:rsidR="00987125" w:rsidRPr="00B602B4">
        <w:t xml:space="preserve">incoming </w:t>
      </w:r>
      <w:r w:rsidRPr="00B602B4">
        <w:t>faxes is 50¢ per page.</w:t>
      </w:r>
    </w:p>
    <w:p w14:paraId="52E1E9BE" w14:textId="77777777" w:rsidR="00591FA3" w:rsidRPr="00D66DB9" w:rsidRDefault="00591FA3" w:rsidP="00591FA3">
      <w:pPr>
        <w:spacing w:before="0"/>
      </w:pPr>
      <w:r w:rsidRPr="00D66DB9">
        <w:t>(5-2015)</w:t>
      </w:r>
    </w:p>
    <w:p w14:paraId="2CF9F2B7" w14:textId="77777777" w:rsidR="004070CB" w:rsidRPr="00B8245F" w:rsidRDefault="004070CB" w:rsidP="000069FE">
      <w:pPr>
        <w:pStyle w:val="Heading1"/>
      </w:pPr>
      <w:bookmarkStart w:id="22" w:name="_Toc35852980"/>
      <w:r w:rsidRPr="00B8245F">
        <w:t>Electronic Resources</w:t>
      </w:r>
      <w:bookmarkEnd w:id="22"/>
    </w:p>
    <w:p w14:paraId="49B01CA1" w14:textId="77777777" w:rsidR="004070CB" w:rsidRPr="00892703" w:rsidRDefault="004070CB" w:rsidP="000069FE">
      <w:r w:rsidRPr="00892703">
        <w:t xml:space="preserve">The </w:t>
      </w:r>
      <w:r>
        <w:t xml:space="preserve">Stone County Library </w:t>
      </w:r>
      <w:r w:rsidR="006818B5">
        <w:t xml:space="preserve"> </w:t>
      </w:r>
      <w:r w:rsidRPr="00892703">
        <w:t xml:space="preserve"> </w:t>
      </w:r>
      <w:r>
        <w:t>i</w:t>
      </w:r>
      <w:r w:rsidRPr="00892703">
        <w:t xml:space="preserve">s committed to the mission of providing informational, educational, cultural, and recreational material to </w:t>
      </w:r>
      <w:r>
        <w:t xml:space="preserve">Stone </w:t>
      </w:r>
      <w:r w:rsidRPr="00892703">
        <w:t xml:space="preserve">County residents.  In keeping with this mission, the </w:t>
      </w:r>
      <w:r>
        <w:t>l</w:t>
      </w:r>
      <w:r w:rsidRPr="00892703">
        <w:t xml:space="preserve">ibrary offers public electronic resources </w:t>
      </w:r>
      <w:r>
        <w:t>available</w:t>
      </w:r>
      <w:r w:rsidRPr="00892703">
        <w:t xml:space="preserve"> on the Internet.</w:t>
      </w:r>
    </w:p>
    <w:p w14:paraId="71C4616F" w14:textId="77777777" w:rsidR="004070CB" w:rsidRPr="00892703" w:rsidRDefault="004070CB" w:rsidP="000069FE">
      <w:r w:rsidRPr="00892703">
        <w:t xml:space="preserve">The </w:t>
      </w:r>
      <w:r>
        <w:t>l</w:t>
      </w:r>
      <w:r w:rsidRPr="00892703">
        <w:t>ibrary has no control over the information on the Internet.  Although the Internet offers access to many valuable local, national</w:t>
      </w:r>
      <w:r>
        <w:t>,</w:t>
      </w:r>
      <w:r w:rsidRPr="00892703">
        <w:t xml:space="preserve"> and international sources of information, not all sources are accurate, complete, current, </w:t>
      </w:r>
      <w:r w:rsidRPr="00892703">
        <w:lastRenderedPageBreak/>
        <w:t>or a</w:t>
      </w:r>
      <w:r>
        <w:t>ppropriate for all users.  The l</w:t>
      </w:r>
      <w:r w:rsidRPr="00892703">
        <w:t xml:space="preserve">ibrary is not responsible for the accuracy of Internet resources and databases.  The </w:t>
      </w:r>
      <w:r>
        <w:t>l</w:t>
      </w:r>
      <w:r w:rsidRPr="00892703">
        <w:t xml:space="preserve">ibrary is not responsible for any material transmitted electronically by users of its public Internet terminals. </w:t>
      </w:r>
    </w:p>
    <w:p w14:paraId="2E16F15C" w14:textId="77777777" w:rsidR="004070CB" w:rsidRPr="00892703" w:rsidRDefault="004070CB" w:rsidP="000069FE">
      <w:r w:rsidRPr="00892703">
        <w:t>As an unregulated medium, it is possible to intentionally or inadvertently find material on the Internet that is deemed offensive or disturbing to some users.   The library ’s Internet service is equipped with filtering software designed to block access to sites that contain visual depictions and/or information which is unlawful, which may reasonably be construed as being obscene, child pornography or materials “harmful to minors” as currently defined by law, or outside the scope of the library’s collection.  Filtering software, however, is not 100% effective, thus users may still encounter sites they find personally offensive or be blocked from sites containing requested research information.  For this reason, patrons are responsible for their own use of the Internet</w:t>
      </w:r>
      <w:r>
        <w:t xml:space="preserve">. </w:t>
      </w:r>
      <w:r w:rsidRPr="00892703">
        <w:t xml:space="preserve"> </w:t>
      </w:r>
      <w:r>
        <w:t>P</w:t>
      </w:r>
      <w:r w:rsidRPr="00892703">
        <w:t>arents are strongly advised to closely supervise their children’s use of the Internet.  The monitoring of a minor</w:t>
      </w:r>
      <w:r>
        <w:t>’</w:t>
      </w:r>
      <w:r w:rsidRPr="00892703">
        <w:t>s access to the Internet is the responsibility of that person</w:t>
      </w:r>
      <w:r>
        <w:t>’</w:t>
      </w:r>
      <w:r w:rsidRPr="00892703">
        <w:t>s parent or legal guardian</w:t>
      </w:r>
      <w:r>
        <w:t>, not library staff</w:t>
      </w:r>
      <w:r w:rsidRPr="00892703">
        <w:t>.</w:t>
      </w:r>
      <w:r>
        <w:t xml:space="preserve">  </w:t>
      </w:r>
      <w:r w:rsidRPr="00892703">
        <w:t xml:space="preserve">Authorized library staff may disable the filtering software, during use by an adult, </w:t>
      </w:r>
      <w:r>
        <w:t>to enable access for research or</w:t>
      </w:r>
      <w:r w:rsidRPr="00892703">
        <w:t xml:space="preserve"> other lawful purposes.   </w:t>
      </w:r>
    </w:p>
    <w:p w14:paraId="08112A99" w14:textId="77777777" w:rsidR="004070CB" w:rsidRPr="00892703" w:rsidRDefault="004070CB" w:rsidP="000069FE">
      <w:r w:rsidRPr="00892703">
        <w:t xml:space="preserve">Because of the many different Internet and electronic applications </w:t>
      </w:r>
      <w:r>
        <w:t>available</w:t>
      </w:r>
      <w:r w:rsidRPr="00892703">
        <w:t xml:space="preserve">, </w:t>
      </w:r>
      <w:r>
        <w:t>the l</w:t>
      </w:r>
      <w:r w:rsidRPr="00892703">
        <w:t>ibrary cannot provide complete techn</w:t>
      </w:r>
      <w:r>
        <w:t>ical or training support.  The l</w:t>
      </w:r>
      <w:r w:rsidRPr="00892703">
        <w:t xml:space="preserve">ibrary is not responsible for loss of data, damage, or liability that may </w:t>
      </w:r>
      <w:r>
        <w:t>occur from customer use of the l</w:t>
      </w:r>
      <w:r w:rsidRPr="00892703">
        <w:t>ibrary</w:t>
      </w:r>
      <w:r>
        <w:t>’</w:t>
      </w:r>
      <w:r w:rsidRPr="00892703">
        <w:t xml:space="preserve">s computers.  Provision of networked information services does not constitute any endorsement of the contents of the information by the </w:t>
      </w:r>
      <w:r>
        <w:t>l</w:t>
      </w:r>
      <w:r w:rsidRPr="00892703">
        <w:t>ibrary.</w:t>
      </w:r>
    </w:p>
    <w:p w14:paraId="5E522CA1" w14:textId="77777777" w:rsidR="004070CB" w:rsidRPr="00054042" w:rsidRDefault="004070CB" w:rsidP="000069FE">
      <w:pPr>
        <w:pStyle w:val="Heading2"/>
      </w:pPr>
      <w:bookmarkStart w:id="23" w:name="_Toc187667644"/>
      <w:bookmarkStart w:id="24" w:name="_Toc356553576"/>
      <w:bookmarkStart w:id="25" w:name="_Toc35852981"/>
      <w:r w:rsidRPr="00054042">
        <w:t>Computer Use Rules</w:t>
      </w:r>
      <w:bookmarkEnd w:id="23"/>
      <w:bookmarkEnd w:id="24"/>
      <w:bookmarkEnd w:id="25"/>
      <w:r w:rsidRPr="00054042">
        <w:fldChar w:fldCharType="begin"/>
      </w:r>
      <w:r w:rsidRPr="00054042">
        <w:instrText>tc "</w:instrText>
      </w:r>
      <w:bookmarkStart w:id="26" w:name="_Toc187666375"/>
      <w:r w:rsidRPr="00054042">
        <w:instrText>Computer Use Rules</w:instrText>
      </w:r>
      <w:bookmarkEnd w:id="26"/>
      <w:r w:rsidRPr="00054042">
        <w:instrText>"</w:instrText>
      </w:r>
      <w:r w:rsidRPr="00054042">
        <w:fldChar w:fldCharType="end"/>
      </w:r>
    </w:p>
    <w:p w14:paraId="243F6AF3" w14:textId="77777777" w:rsidR="004070CB" w:rsidRPr="00374B12" w:rsidRDefault="004070CB" w:rsidP="000069FE">
      <w:pPr>
        <w:pStyle w:val="Heading3"/>
      </w:pPr>
      <w:bookmarkStart w:id="27" w:name="_1__46_"/>
      <w:bookmarkStart w:id="28" w:name="_Toc356553577"/>
      <w:bookmarkStart w:id="29" w:name="_Toc35852982"/>
      <w:bookmarkEnd w:id="27"/>
      <w:r w:rsidRPr="00374B12">
        <w:t>Patron Responsibilities</w:t>
      </w:r>
      <w:bookmarkEnd w:id="28"/>
      <w:bookmarkEnd w:id="29"/>
      <w:r w:rsidRPr="00374B12">
        <w:t xml:space="preserve"> </w:t>
      </w:r>
      <w:r w:rsidRPr="00374B12">
        <w:fldChar w:fldCharType="begin"/>
      </w:r>
      <w:r w:rsidRPr="00374B12">
        <w:instrText>tc "</w:instrText>
      </w:r>
      <w:bookmarkStart w:id="30" w:name="_Toc187666376"/>
      <w:r w:rsidRPr="00374B12">
        <w:instrText>Patron Responsibilities</w:instrText>
      </w:r>
      <w:bookmarkEnd w:id="30"/>
      <w:r w:rsidRPr="00374B12">
        <w:instrText xml:space="preserve"> " \l 2</w:instrText>
      </w:r>
      <w:r w:rsidRPr="00374B12">
        <w:fldChar w:fldCharType="end"/>
      </w:r>
    </w:p>
    <w:p w14:paraId="027F65B8" w14:textId="77777777" w:rsidR="004070CB" w:rsidRPr="00892703" w:rsidRDefault="004070CB" w:rsidP="000069FE">
      <w:r w:rsidRPr="00892703">
        <w:t>A</w:t>
      </w:r>
      <w:r>
        <w:t>ll patrons who wish to use the computers</w:t>
      </w:r>
      <w:r w:rsidRPr="00892703">
        <w:t xml:space="preserve"> shall agree to accept and govern themselves according to the rules and regulations set forth by the </w:t>
      </w:r>
      <w:r>
        <w:t xml:space="preserve">Stone County </w:t>
      </w:r>
      <w:r w:rsidR="006818B5">
        <w:t>Library.</w:t>
      </w:r>
      <w:r w:rsidRPr="00892703">
        <w:t xml:space="preserve">  Patrons who do not comply wi</w:t>
      </w:r>
      <w:r>
        <w:t>th or deliberately violate the l</w:t>
      </w:r>
      <w:r w:rsidRPr="00892703">
        <w:t xml:space="preserve">ibrary’s Internet and computer use policies forfeits computer privileges in the </w:t>
      </w:r>
      <w:r>
        <w:t xml:space="preserve">Stone County </w:t>
      </w:r>
      <w:r w:rsidR="006818B5">
        <w:t>Library.</w:t>
      </w:r>
    </w:p>
    <w:p w14:paraId="70D33FFE" w14:textId="77777777" w:rsidR="004070CB" w:rsidRPr="00892703" w:rsidRDefault="004070CB" w:rsidP="000069FE">
      <w:r w:rsidRPr="00892703">
        <w:t xml:space="preserve">The </w:t>
      </w:r>
      <w:r>
        <w:t>Stone</w:t>
      </w:r>
      <w:r w:rsidRPr="00892703">
        <w:t xml:space="preserve"> County Library </w:t>
      </w:r>
      <w:r w:rsidR="006818B5">
        <w:t xml:space="preserve"> </w:t>
      </w:r>
      <w:r>
        <w:t xml:space="preserve"> </w:t>
      </w:r>
      <w:r w:rsidRPr="00892703">
        <w:t>is not responsible for anything lost due to computer problems.  This includes anything done in word processing programs or on the Internet.</w:t>
      </w:r>
    </w:p>
    <w:p w14:paraId="47514A3F" w14:textId="77777777" w:rsidR="004070CB" w:rsidRDefault="004070CB" w:rsidP="000069FE">
      <w:pPr>
        <w:rPr>
          <w:color w:val="000000"/>
        </w:rPr>
      </w:pPr>
      <w:r w:rsidRPr="00892703">
        <w:t xml:space="preserve">Computers are </w:t>
      </w:r>
      <w:r>
        <w:t>available</w:t>
      </w:r>
      <w:r w:rsidRPr="00892703">
        <w:t xml:space="preserve"> on a first-come, first-served basis.  There is a time limit of </w:t>
      </w:r>
      <w:r>
        <w:t xml:space="preserve">two hours </w:t>
      </w:r>
      <w:r w:rsidRPr="00892703">
        <w:t xml:space="preserve">per day.  Any patron who refuses to vacate a computer </w:t>
      </w:r>
      <w:r>
        <w:t xml:space="preserve">when asked to do so </w:t>
      </w:r>
      <w:r w:rsidRPr="00892703">
        <w:t>after</w:t>
      </w:r>
      <w:r>
        <w:t xml:space="preserve"> the</w:t>
      </w:r>
      <w:r w:rsidRPr="00892703">
        <w:t xml:space="preserve"> allotted time </w:t>
      </w:r>
      <w:r w:rsidRPr="00055D1B">
        <w:rPr>
          <w:color w:val="000000"/>
        </w:rPr>
        <w:t>will automatically forfeit their rights.</w:t>
      </w:r>
      <w:r>
        <w:rPr>
          <w:color w:val="000000"/>
        </w:rPr>
        <w:t xml:space="preserve">  </w:t>
      </w:r>
    </w:p>
    <w:p w14:paraId="68169CDC" w14:textId="77777777" w:rsidR="004070CB" w:rsidRDefault="004070CB" w:rsidP="000069FE">
      <w:r w:rsidRPr="00892703">
        <w:t xml:space="preserve">Computer generated print jobs are assessed </w:t>
      </w:r>
      <w:r>
        <w:t xml:space="preserve">20¢ </w:t>
      </w:r>
      <w:r w:rsidRPr="00892703">
        <w:t>per</w:t>
      </w:r>
      <w:r>
        <w:t xml:space="preserve"> black and white</w:t>
      </w:r>
      <w:r w:rsidRPr="00892703">
        <w:t xml:space="preserve"> printed page</w:t>
      </w:r>
      <w:r>
        <w:t xml:space="preserve"> and 50¢ per colored page</w:t>
      </w:r>
      <w:r w:rsidRPr="00892703">
        <w:t>.</w:t>
      </w:r>
      <w:r>
        <w:t xml:space="preserve"> The library cannot control how websites print, so it is advised for patrons to print preview before printing.  Regardless, p</w:t>
      </w:r>
      <w:r w:rsidRPr="00892703">
        <w:t>atrons are required to pay for all pages printed</w:t>
      </w:r>
      <w:r>
        <w:t>, including color copies when the patron meant to print black &amp; white.</w:t>
      </w:r>
    </w:p>
    <w:p w14:paraId="02313A71" w14:textId="77777777" w:rsidR="004070CB" w:rsidRDefault="004070CB" w:rsidP="000069FE">
      <w:r w:rsidRPr="00892703">
        <w:t>Patrons are expected to comply with all copyright and licensing agreements and computer protection laws.</w:t>
      </w:r>
    </w:p>
    <w:p w14:paraId="45996218" w14:textId="77777777" w:rsidR="004070CB" w:rsidRPr="00821CE1" w:rsidRDefault="004070CB" w:rsidP="000069FE">
      <w:r w:rsidRPr="00821CE1">
        <w:rPr>
          <w:color w:val="000000"/>
        </w:rPr>
        <w:t>The library does not allow copyrighted material to be downloaded</w:t>
      </w:r>
      <w:r>
        <w:t>.</w:t>
      </w:r>
    </w:p>
    <w:p w14:paraId="0C12C5BE" w14:textId="77777777" w:rsidR="004070CB" w:rsidRPr="00F20CF4" w:rsidRDefault="004070CB" w:rsidP="000069FE">
      <w:pPr>
        <w:pStyle w:val="Heading4"/>
      </w:pPr>
      <w:bookmarkStart w:id="31" w:name="_1__47_"/>
      <w:bookmarkStart w:id="32" w:name="_Toc356553578"/>
      <w:bookmarkEnd w:id="31"/>
      <w:r w:rsidRPr="00F20CF4">
        <w:t>Internet Use</w:t>
      </w:r>
      <w:bookmarkEnd w:id="32"/>
      <w:r w:rsidRPr="00F20CF4">
        <w:t xml:space="preserve"> </w:t>
      </w:r>
      <w:r>
        <w:fldChar w:fldCharType="begin"/>
      </w:r>
      <w:r w:rsidRPr="00F20CF4">
        <w:instrText>tc "</w:instrText>
      </w:r>
      <w:bookmarkStart w:id="33" w:name="_Toc187666377"/>
      <w:r w:rsidRPr="00F20CF4">
        <w:instrText>Internet Use</w:instrText>
      </w:r>
      <w:bookmarkEnd w:id="33"/>
      <w:r w:rsidRPr="00F20CF4">
        <w:instrText xml:space="preserve"> " \l 2</w:instrText>
      </w:r>
      <w:r>
        <w:fldChar w:fldCharType="end"/>
      </w:r>
    </w:p>
    <w:p w14:paraId="4D6381DF" w14:textId="77777777" w:rsidR="004070CB" w:rsidRDefault="004070CB" w:rsidP="000069FE">
      <w:r w:rsidRPr="00892703">
        <w:t xml:space="preserve">Parents or legal guardians of a minor are responsible for supervising the minor’s Internet activity.  </w:t>
      </w:r>
    </w:p>
    <w:p w14:paraId="6AEE7499" w14:textId="77777777" w:rsidR="004070CB" w:rsidRPr="00892703" w:rsidRDefault="004070CB" w:rsidP="000069FE">
      <w:r w:rsidRPr="00892703">
        <w:lastRenderedPageBreak/>
        <w:t>Patrons will not be permitted to access sexually explicit material while on the Internet.  Patrons will be given one warning and will then forfeit their privileges if their actions warrant a second warning.</w:t>
      </w:r>
    </w:p>
    <w:p w14:paraId="05D6025B" w14:textId="77777777" w:rsidR="004070CB" w:rsidRPr="00892703" w:rsidRDefault="004070CB" w:rsidP="000069FE">
      <w:r w:rsidRPr="00892703">
        <w:t xml:space="preserve">Current virus protection software is maintained on public access computers; however, this is not completely effective. The library is not responsible for the transmission of </w:t>
      </w:r>
      <w:r>
        <w:t xml:space="preserve">a </w:t>
      </w:r>
      <w:r w:rsidRPr="00892703">
        <w:t xml:space="preserve">virus from a library </w:t>
      </w:r>
      <w:r w:rsidR="006818B5">
        <w:t xml:space="preserve"> </w:t>
      </w:r>
      <w:r w:rsidRPr="00892703">
        <w:t xml:space="preserve"> computer.</w:t>
      </w:r>
    </w:p>
    <w:p w14:paraId="3CD46BB8" w14:textId="77777777" w:rsidR="004070CB" w:rsidRPr="00892703" w:rsidRDefault="004070CB" w:rsidP="000069FE">
      <w:pPr>
        <w:rPr>
          <w:highlight w:val="yellow"/>
        </w:rPr>
      </w:pPr>
      <w:r w:rsidRPr="00892703">
        <w:t>Installation, downloading or modification of software is prohibited.</w:t>
      </w:r>
    </w:p>
    <w:p w14:paraId="641E0BEE" w14:textId="77777777" w:rsidR="004070CB" w:rsidRPr="00892703" w:rsidRDefault="004070CB" w:rsidP="000069FE">
      <w:pPr>
        <w:rPr>
          <w:highlight w:val="yellow"/>
        </w:rPr>
      </w:pPr>
      <w:r w:rsidRPr="00892703">
        <w:t xml:space="preserve">The staff of the </w:t>
      </w:r>
      <w:r>
        <w:t>Stone</w:t>
      </w:r>
      <w:r w:rsidRPr="00892703">
        <w:t xml:space="preserve"> County Library</w:t>
      </w:r>
      <w:r>
        <w:t xml:space="preserve"> </w:t>
      </w:r>
      <w:r w:rsidR="006818B5">
        <w:t xml:space="preserve"> </w:t>
      </w:r>
      <w:r w:rsidRPr="00892703">
        <w:t xml:space="preserve"> may provide basic instruction to patrons on </w:t>
      </w:r>
      <w:r>
        <w:t>computer and Internet</w:t>
      </w:r>
      <w:r w:rsidRPr="00892703">
        <w:t xml:space="preserve"> use as staffing permits.  The staff will show patrons where they may locate b</w:t>
      </w:r>
      <w:r>
        <w:t>ooks on computer and Internet use.</w:t>
      </w:r>
    </w:p>
    <w:p w14:paraId="6D43B42B" w14:textId="77777777" w:rsidR="004070CB" w:rsidRPr="0038567D" w:rsidRDefault="004070CB" w:rsidP="000069FE">
      <w:pPr>
        <w:pStyle w:val="Heading4"/>
      </w:pPr>
      <w:bookmarkStart w:id="34" w:name="_1_0"/>
      <w:bookmarkStart w:id="35" w:name="_Toc356553579"/>
      <w:bookmarkEnd w:id="34"/>
      <w:r w:rsidRPr="0038567D">
        <w:t>Word Processing &amp; Office Program Use</w:t>
      </w:r>
      <w:bookmarkEnd w:id="35"/>
      <w:r w:rsidRPr="0038567D">
        <w:t xml:space="preserve"> </w:t>
      </w:r>
      <w:r>
        <w:fldChar w:fldCharType="begin"/>
      </w:r>
      <w:r w:rsidRPr="0038567D">
        <w:instrText>tc "</w:instrText>
      </w:r>
      <w:bookmarkStart w:id="36" w:name="_Toc187666378"/>
      <w:r w:rsidRPr="0038567D">
        <w:instrText>Word Processing &amp; Office Program Use</w:instrText>
      </w:r>
      <w:bookmarkEnd w:id="36"/>
      <w:r w:rsidRPr="0038567D">
        <w:instrText xml:space="preserve"> " \l 2</w:instrText>
      </w:r>
      <w:r>
        <w:fldChar w:fldCharType="end"/>
      </w:r>
    </w:p>
    <w:p w14:paraId="03A2ED06" w14:textId="77777777" w:rsidR="004070CB" w:rsidRPr="00892703" w:rsidRDefault="004070CB" w:rsidP="000069FE">
      <w:r w:rsidRPr="00892703">
        <w:t xml:space="preserve">Classes on basic computer use and </w:t>
      </w:r>
      <w:r>
        <w:t xml:space="preserve">Microsoft </w:t>
      </w:r>
      <w:r w:rsidRPr="00892703">
        <w:t>Office programs will be taught at scheduled</w:t>
      </w:r>
      <w:r>
        <w:t xml:space="preserve"> times</w:t>
      </w:r>
      <w:r w:rsidRPr="00892703">
        <w:t>.  Library staff will not provide this level of assistanc</w:t>
      </w:r>
      <w:r>
        <w:t>e on an individual patron basis beyond basic questions.</w:t>
      </w:r>
    </w:p>
    <w:p w14:paraId="7F3446DD" w14:textId="77777777" w:rsidR="004070CB" w:rsidRPr="00892703" w:rsidRDefault="004070CB" w:rsidP="000069FE">
      <w:r w:rsidRPr="00892703">
        <w:t>Staff will not type patrons</w:t>
      </w:r>
      <w:r>
        <w:t>’</w:t>
      </w:r>
      <w:r w:rsidRPr="00892703">
        <w:t xml:space="preserve"> work</w:t>
      </w:r>
      <w:r>
        <w:t xml:space="preserve"> or fill out job applications.</w:t>
      </w:r>
    </w:p>
    <w:p w14:paraId="1DB2878D" w14:textId="77777777" w:rsidR="004070CB" w:rsidRPr="0038567D" w:rsidRDefault="004070CB" w:rsidP="000069FE">
      <w:pPr>
        <w:pStyle w:val="Heading4"/>
      </w:pPr>
      <w:bookmarkStart w:id="37" w:name="_1_1"/>
      <w:bookmarkStart w:id="38" w:name="_Toc356553583"/>
      <w:bookmarkEnd w:id="37"/>
      <w:r w:rsidRPr="0038567D">
        <w:t>Wireless Access Point Policy</w:t>
      </w:r>
      <w:bookmarkEnd w:id="38"/>
    </w:p>
    <w:p w14:paraId="01036030" w14:textId="77777777" w:rsidR="004070CB" w:rsidRPr="00892703" w:rsidRDefault="004070CB" w:rsidP="000069FE">
      <w:r w:rsidRPr="00892703">
        <w:t xml:space="preserve">The library will provide an </w:t>
      </w:r>
      <w:r>
        <w:t>I</w:t>
      </w:r>
      <w:r w:rsidRPr="00892703">
        <w:t>nternet access point</w:t>
      </w:r>
      <w:r>
        <w:t xml:space="preserve"> </w:t>
      </w:r>
      <w:r w:rsidRPr="00892703">
        <w:t xml:space="preserve">for users with </w:t>
      </w:r>
      <w:r>
        <w:t>electronic devices</w:t>
      </w:r>
      <w:r w:rsidRPr="00892703">
        <w:t xml:space="preserve"> capable of receiving wireless signals.  This access point will allow users to access the </w:t>
      </w:r>
      <w:r>
        <w:t>I</w:t>
      </w:r>
      <w:r w:rsidRPr="00892703">
        <w:t xml:space="preserve">nternet from their </w:t>
      </w:r>
      <w:r>
        <w:t>devices</w:t>
      </w:r>
      <w:r w:rsidRPr="00892703">
        <w:t xml:space="preserve"> when sitting within range of the access point.</w:t>
      </w:r>
    </w:p>
    <w:p w14:paraId="33A854A6" w14:textId="77777777" w:rsidR="004070CB" w:rsidRPr="00892703" w:rsidRDefault="004070CB" w:rsidP="000069FE">
      <w:r w:rsidRPr="00892703">
        <w:t xml:space="preserve">Library staff will provide general information on the settings necessary to access the </w:t>
      </w:r>
      <w:r>
        <w:t>I</w:t>
      </w:r>
      <w:r w:rsidRPr="00892703">
        <w:t xml:space="preserve">nternet via this connection.  If a user has problems accessing the </w:t>
      </w:r>
      <w:r>
        <w:t>I</w:t>
      </w:r>
      <w:r w:rsidRPr="00892703">
        <w:t>nternet over this connection, staff will verify the library’s connection is operating correctly, but cannot perform any troubleshooting</w:t>
      </w:r>
      <w:r>
        <w:t xml:space="preserve"> or instruction</w:t>
      </w:r>
      <w:r w:rsidRPr="00892703">
        <w:t xml:space="preserve"> on the user’s personal </w:t>
      </w:r>
      <w:r>
        <w:t>device</w:t>
      </w:r>
      <w:r w:rsidRPr="00892703">
        <w:t xml:space="preserve">. </w:t>
      </w:r>
    </w:p>
    <w:p w14:paraId="65A7C4F7" w14:textId="77777777" w:rsidR="004070CB" w:rsidRDefault="004070CB" w:rsidP="00ED57D1">
      <w:pPr>
        <w:spacing w:after="0"/>
      </w:pPr>
      <w:r w:rsidRPr="00892703">
        <w:t xml:space="preserve">Printing is not </w:t>
      </w:r>
      <w:r>
        <w:t>available</w:t>
      </w:r>
      <w:r w:rsidRPr="00892703">
        <w:t xml:space="preserve"> to patrons using the wireless Internet connection.  As part of the library’s network, the wireless connection falls under the filtering.</w:t>
      </w:r>
    </w:p>
    <w:p w14:paraId="512175A8" w14:textId="77777777" w:rsidR="004070CB" w:rsidRPr="00B8245F" w:rsidRDefault="00FE7D28" w:rsidP="000069FE">
      <w:pPr>
        <w:pStyle w:val="Heading2"/>
      </w:pPr>
      <w:bookmarkStart w:id="39" w:name="_Toc35852983"/>
      <w:r>
        <w:t>Penalties for Non-Compliance - A</w:t>
      </w:r>
      <w:r w:rsidR="004070CB" w:rsidRPr="00B8245F">
        <w:t>ppeals</w:t>
      </w:r>
      <w:bookmarkEnd w:id="39"/>
    </w:p>
    <w:p w14:paraId="4D0B215B" w14:textId="77777777" w:rsidR="004070CB" w:rsidRDefault="004070CB" w:rsidP="000069FE">
      <w:r w:rsidRPr="00B8245F">
        <w:t xml:space="preserve">The </w:t>
      </w:r>
      <w:r>
        <w:t>library staff</w:t>
      </w:r>
      <w:r w:rsidRPr="00B8245F">
        <w:t xml:space="preserve"> may suspend patrons from using </w:t>
      </w:r>
      <w:r>
        <w:t xml:space="preserve">the computers </w:t>
      </w:r>
      <w:r w:rsidRPr="00B8245F">
        <w:t xml:space="preserve">or ban them from the </w:t>
      </w:r>
      <w:r>
        <w:t>computers</w:t>
      </w:r>
      <w:r w:rsidRPr="00B8245F">
        <w:t xml:space="preserve"> for up </w:t>
      </w:r>
      <w:r w:rsidR="002519AA">
        <w:t>to seven (7) days</w:t>
      </w:r>
      <w:r w:rsidRPr="00B8245F">
        <w:t>.</w:t>
      </w:r>
    </w:p>
    <w:p w14:paraId="73A76B08" w14:textId="77777777" w:rsidR="004070CB" w:rsidRPr="00B8245F" w:rsidRDefault="004070CB" w:rsidP="000069FE">
      <w:r w:rsidRPr="00B8245F">
        <w:t>Longer suspensions may be imposed for chronic or serious abuses with the approval of the</w:t>
      </w:r>
      <w:r>
        <w:t xml:space="preserve"> Library</w:t>
      </w:r>
      <w:r w:rsidRPr="00B8245F">
        <w:t xml:space="preserve"> Director.</w:t>
      </w:r>
    </w:p>
    <w:p w14:paraId="4740FB58" w14:textId="77777777" w:rsidR="004070CB" w:rsidRPr="00B8245F" w:rsidRDefault="004070CB" w:rsidP="000069FE">
      <w:r>
        <w:t>The library</w:t>
      </w:r>
      <w:r w:rsidRPr="00B8245F">
        <w:t xml:space="preserve"> may suspend use of </w:t>
      </w:r>
      <w:r>
        <w:t>computers</w:t>
      </w:r>
      <w:r w:rsidRPr="00B8245F">
        <w:t xml:space="preserve"> for patrons who are </w:t>
      </w:r>
      <w:r>
        <w:t>have late fees in excess of $10.00.</w:t>
      </w:r>
    </w:p>
    <w:p w14:paraId="623FF938" w14:textId="77777777" w:rsidR="004070CB" w:rsidRPr="00B8245F" w:rsidRDefault="004070CB" w:rsidP="000069FE">
      <w:r w:rsidRPr="00B8245F">
        <w:t xml:space="preserve">Patrons may appeal all denials to the </w:t>
      </w:r>
      <w:r>
        <w:t xml:space="preserve">Library </w:t>
      </w:r>
      <w:r w:rsidRPr="00B8245F">
        <w:t>Director and subsequently to the Board of Trustees in accordance with policy.</w:t>
      </w:r>
    </w:p>
    <w:p w14:paraId="508F618D" w14:textId="77777777" w:rsidR="00ED57D1" w:rsidRDefault="004070CB" w:rsidP="00ED57D1">
      <w:pPr>
        <w:spacing w:before="0" w:after="0"/>
      </w:pPr>
      <w:r>
        <w:t>T</w:t>
      </w:r>
      <w:r w:rsidRPr="00B8245F">
        <w:t>his policy is enacted to comply with statutory requirements as expressed in Missouri 15 CSR 30</w:t>
      </w:r>
      <w:r w:rsidRPr="00B8245F">
        <w:softHyphen/>
        <w:t>200.030 Public Access Computers in Public Libraries.</w:t>
      </w:r>
      <w:r w:rsidR="00ED57D1" w:rsidRPr="00ED57D1">
        <w:t xml:space="preserve"> </w:t>
      </w:r>
    </w:p>
    <w:p w14:paraId="3BD0A08D" w14:textId="77777777" w:rsidR="00ED57D1" w:rsidRDefault="00ED57D1" w:rsidP="00ED57D1">
      <w:pPr>
        <w:spacing w:before="0"/>
      </w:pPr>
      <w:r>
        <w:t>(Revised 5-2015)</w:t>
      </w:r>
    </w:p>
    <w:p w14:paraId="45BAE01A" w14:textId="1670B963" w:rsidR="27BD7279" w:rsidRDefault="27BD7279" w:rsidP="1A6F79C4">
      <w:pPr>
        <w:spacing w:before="0"/>
      </w:pPr>
      <w:r w:rsidRPr="1A6F79C4">
        <w:rPr>
          <w:caps/>
          <w:color w:val="FFFFFF" w:themeColor="background1"/>
          <w:sz w:val="22"/>
          <w:szCs w:val="22"/>
        </w:rPr>
        <w:t xml:space="preserve">Volunteers                                                                                                                                                                  </w:t>
      </w:r>
    </w:p>
    <w:p w14:paraId="12E9676D" w14:textId="765FCE17" w:rsidR="27BD7279" w:rsidRDefault="27BD7279"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lastRenderedPageBreak/>
        <w:t>The Stone County Library offers the opportunity for members of the community to volunteer service to the Library and become knowledgeable about the Library’s services and needs.  Library volunteers assist the Library staff in their efforts to provide comprehensive services to the community.</w:t>
      </w:r>
    </w:p>
    <w:p w14:paraId="53843EC4" w14:textId="2D03F7A9" w:rsidR="27BD7279" w:rsidRDefault="27BD7279"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A "volunteer" is anyone who chooses to perform services for the Library without compensation or expectation of compensation and who performs volunteer services at the direction of the Library staff. A volunteer is not an employee of the Library.</w:t>
      </w:r>
    </w:p>
    <w:p w14:paraId="1CC0273A" w14:textId="78B3EC83" w:rsidR="27BD7279" w:rsidRDefault="27BD7279"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The Library may use volunteers to assist with routine duties such as assisting at library programs, shelving library materials, straightening shelves, displaying books, assisting staff with preparations for programs, dusting shelves, and performing other clerical tasks.  Volunteers will not receive training in the Library’s circulation system nor will they be allowed access to the patron database.</w:t>
      </w:r>
    </w:p>
    <w:p w14:paraId="20284C81" w14:textId="00EB1EA3" w:rsidR="27BD7279" w:rsidRDefault="27BD7279"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 xml:space="preserve">Individuals interested in volunteering must fill out an application available at each of the SCL branches. Volunteers will be accepted based on their qualifications in relation to the Library’s needs at any given time, and the Library reserves the right not to accept volunteers at its sole discretion. </w:t>
      </w:r>
    </w:p>
    <w:p w14:paraId="266BFA48" w14:textId="383A9B30" w:rsidR="27BD7279" w:rsidRDefault="27BD7279"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The Library also provides an opportunity for individuals to volunteer to meet a community service work requirement set by an outside agency.  All requests to receive credit toward a community service work requirement will be considered on a case by case basis, subject to this policy.</w:t>
      </w:r>
    </w:p>
    <w:p w14:paraId="426A0C52" w14:textId="159F0217" w:rsidR="27BD7279" w:rsidRDefault="27BD7279"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 xml:space="preserve">The Library does not guarantee the placement of any person seeking to volunteer with the Library.  Volunteers are subject to the same rules of conduct and ethics as Library staff, including but not limited to its policies forbidding harassment, discrimination or workplace violence or threats of violence. Volunteers shall not use their positions for unauthorized personal gain. </w:t>
      </w:r>
    </w:p>
    <w:p w14:paraId="6829862A" w14:textId="593F4835" w:rsidR="27BD7279" w:rsidRDefault="27BD7279"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 xml:space="preserve">Volunteers will not be allowed access to non-public areas of Library facilities when not volunteering. </w:t>
      </w:r>
    </w:p>
    <w:p w14:paraId="567F2500" w14:textId="50037E0E" w:rsidR="27BD7279" w:rsidRDefault="27BD7279"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 xml:space="preserve">A volunteer must be at least 12 years of age to volunteer service to the Library.  Those under the age of 18 must have written permission from a parent or guardian to perform volunteer services, and such volunteer services shall comply with applicable law.  Volunteers age 18 and older must agree to a criminal background check prior to beginning service.  A criminal background investigation shall be completed on all adult volunteers and updated at reasonable intervals in the sole discretion of the Library. </w:t>
      </w:r>
    </w:p>
    <w:p w14:paraId="53A04409" w14:textId="2B6481E0" w:rsidR="27BD7279" w:rsidRDefault="27BD7279" w:rsidP="1A6F79C4">
      <w:pPr>
        <w:spacing w:after="160" w:line="259" w:lineRule="auto"/>
        <w:rPr>
          <w:rFonts w:ascii="Calibri" w:eastAsia="Calibri" w:hAnsi="Calibri" w:cs="Calibri"/>
          <w:sz w:val="22"/>
          <w:szCs w:val="22"/>
        </w:rPr>
      </w:pPr>
      <w:r w:rsidRPr="1A6F79C4">
        <w:rPr>
          <w:rFonts w:ascii="Calibri" w:eastAsia="Calibri" w:hAnsi="Calibri" w:cs="Calibri"/>
          <w:sz w:val="22"/>
          <w:szCs w:val="22"/>
        </w:rPr>
        <w:t>Nothing in this policy or in the volunteer’s service to the Library shall create a contract or employment relationship between the volunteer and the Library.  The volunteer relationship can be terminated at any time, for any reason, by either the Library or the volunteer.  Stone County Library does not provide health, worker’s compensation, or any other benefits for volunteers. Volunteers do not accrue, earn, or become entitled by reason of performing volunteer service for the Library any benefits afforded by the Library to its staff.</w:t>
      </w:r>
    </w:p>
    <w:p w14:paraId="21B296C9" w14:textId="052D5274" w:rsidR="1A6F79C4" w:rsidRDefault="1A6F79C4" w:rsidP="1A6F79C4">
      <w:pPr>
        <w:spacing w:before="0"/>
      </w:pPr>
    </w:p>
    <w:p w14:paraId="6143BFCD" w14:textId="77777777" w:rsidR="004070CB" w:rsidRDefault="000F06A1" w:rsidP="000069FE">
      <w:pPr>
        <w:pStyle w:val="Heading1"/>
      </w:pPr>
      <w:bookmarkStart w:id="40" w:name="_Toc35852984"/>
      <w:r>
        <w:t xml:space="preserve">Library </w:t>
      </w:r>
      <w:r w:rsidR="004070CB">
        <w:t>Programming</w:t>
      </w:r>
      <w:bookmarkEnd w:id="40"/>
    </w:p>
    <w:p w14:paraId="04A17B7F" w14:textId="77777777" w:rsidR="004070CB" w:rsidRDefault="004070CB" w:rsidP="000069FE">
      <w:r>
        <w:lastRenderedPageBreak/>
        <w:t xml:space="preserve">The Stone County Library </w:t>
      </w:r>
      <w:r w:rsidR="006818B5">
        <w:t xml:space="preserve"> </w:t>
      </w:r>
      <w:r>
        <w:t xml:space="preserve"> provides a wide variety of programs that promote the enjoyment of reading and provide cultural, educational, and recreational enrichment to the community. </w:t>
      </w:r>
    </w:p>
    <w:p w14:paraId="291E35A2" w14:textId="77777777" w:rsidR="004070CB" w:rsidRDefault="004070CB" w:rsidP="000069FE">
      <w:pPr>
        <w:pStyle w:val="Heading2"/>
      </w:pPr>
      <w:bookmarkStart w:id="41" w:name="_Toc356553593"/>
      <w:bookmarkStart w:id="42" w:name="_Toc35852985"/>
      <w:r w:rsidRPr="008461CC">
        <w:t>Content</w:t>
      </w:r>
      <w:bookmarkEnd w:id="41"/>
      <w:bookmarkEnd w:id="42"/>
    </w:p>
    <w:p w14:paraId="02263EA4" w14:textId="77777777" w:rsidR="004070CB" w:rsidRDefault="004070CB" w:rsidP="000069FE">
      <w:r>
        <w:t>Programs will be planned to meet the interests and needs of community members and will represent the wide range of ideas and views contained in our materials collections.  Presentation at the library of any specific idea, strategy, financial plan or investment does not constitute endorsement.  Organizations or business affiliations used by the library in our promotions also do not constitute endorsement, merely acknowledgement.</w:t>
      </w:r>
    </w:p>
    <w:p w14:paraId="0BED8F97" w14:textId="77777777" w:rsidR="004070CB" w:rsidRPr="00F74FA5" w:rsidRDefault="004070CB" w:rsidP="000069FE">
      <w:r>
        <w:t>The l</w:t>
      </w:r>
      <w:r w:rsidRPr="00F74FA5">
        <w:t>ibrary’s staff uses the following criteria in making decisions about program topics, speakers, and accompanying resources:</w:t>
      </w:r>
    </w:p>
    <w:p w14:paraId="456059C5" w14:textId="77777777" w:rsidR="004070CB" w:rsidRPr="004070CB" w:rsidRDefault="004070CB" w:rsidP="00CB789F">
      <w:pPr>
        <w:pStyle w:val="ListParagraph"/>
        <w:widowControl w:val="0"/>
        <w:numPr>
          <w:ilvl w:val="0"/>
          <w:numId w:val="7"/>
        </w:numPr>
        <w:autoSpaceDE w:val="0"/>
        <w:autoSpaceDN w:val="0"/>
        <w:adjustRightInd w:val="0"/>
        <w:rPr>
          <w:rFonts w:asciiTheme="minorHAnsi" w:hAnsiTheme="minorHAnsi"/>
          <w:sz w:val="20"/>
        </w:rPr>
      </w:pPr>
      <w:r w:rsidRPr="004070CB">
        <w:rPr>
          <w:rFonts w:asciiTheme="minorHAnsi" w:hAnsiTheme="minorHAnsi"/>
          <w:sz w:val="20"/>
        </w:rPr>
        <w:t xml:space="preserve">Community needs and interests </w:t>
      </w:r>
    </w:p>
    <w:p w14:paraId="012CD019" w14:textId="77777777" w:rsidR="004070CB" w:rsidRPr="004070CB" w:rsidRDefault="004070CB" w:rsidP="00CB789F">
      <w:pPr>
        <w:pStyle w:val="ListParagraph"/>
        <w:widowControl w:val="0"/>
        <w:numPr>
          <w:ilvl w:val="0"/>
          <w:numId w:val="7"/>
        </w:numPr>
        <w:autoSpaceDE w:val="0"/>
        <w:autoSpaceDN w:val="0"/>
        <w:adjustRightInd w:val="0"/>
        <w:rPr>
          <w:rFonts w:asciiTheme="minorHAnsi" w:hAnsiTheme="minorHAnsi"/>
          <w:sz w:val="20"/>
        </w:rPr>
      </w:pPr>
      <w:r w:rsidRPr="004070CB">
        <w:rPr>
          <w:rFonts w:asciiTheme="minorHAnsi" w:hAnsiTheme="minorHAnsi"/>
          <w:sz w:val="20"/>
        </w:rPr>
        <w:t xml:space="preserve">Availability of program space </w:t>
      </w:r>
    </w:p>
    <w:p w14:paraId="34214CF5" w14:textId="77777777" w:rsidR="004070CB" w:rsidRPr="004070CB" w:rsidRDefault="004070CB" w:rsidP="00CB789F">
      <w:pPr>
        <w:pStyle w:val="ListParagraph"/>
        <w:widowControl w:val="0"/>
        <w:numPr>
          <w:ilvl w:val="0"/>
          <w:numId w:val="7"/>
        </w:numPr>
        <w:autoSpaceDE w:val="0"/>
        <w:autoSpaceDN w:val="0"/>
        <w:adjustRightInd w:val="0"/>
        <w:rPr>
          <w:rFonts w:asciiTheme="minorHAnsi" w:hAnsiTheme="minorHAnsi"/>
          <w:sz w:val="20"/>
        </w:rPr>
      </w:pPr>
      <w:r w:rsidRPr="004070CB">
        <w:rPr>
          <w:rFonts w:asciiTheme="minorHAnsi" w:hAnsiTheme="minorHAnsi"/>
          <w:sz w:val="20"/>
        </w:rPr>
        <w:t xml:space="preserve">Treatment of content for intended audience </w:t>
      </w:r>
    </w:p>
    <w:p w14:paraId="4471E1E5" w14:textId="77777777" w:rsidR="004070CB" w:rsidRPr="004070CB" w:rsidRDefault="004070CB" w:rsidP="00CB789F">
      <w:pPr>
        <w:pStyle w:val="ListParagraph"/>
        <w:widowControl w:val="0"/>
        <w:numPr>
          <w:ilvl w:val="0"/>
          <w:numId w:val="7"/>
        </w:numPr>
        <w:autoSpaceDE w:val="0"/>
        <w:autoSpaceDN w:val="0"/>
        <w:adjustRightInd w:val="0"/>
        <w:rPr>
          <w:rFonts w:asciiTheme="minorHAnsi" w:hAnsiTheme="minorHAnsi"/>
          <w:sz w:val="20"/>
        </w:rPr>
      </w:pPr>
      <w:r w:rsidRPr="004070CB">
        <w:rPr>
          <w:rFonts w:asciiTheme="minorHAnsi" w:hAnsiTheme="minorHAnsi"/>
          <w:sz w:val="20"/>
        </w:rPr>
        <w:t xml:space="preserve">Presentation quality </w:t>
      </w:r>
    </w:p>
    <w:p w14:paraId="1B2B8A51" w14:textId="77777777" w:rsidR="004070CB" w:rsidRPr="004070CB" w:rsidRDefault="004070CB" w:rsidP="00CB789F">
      <w:pPr>
        <w:pStyle w:val="ListParagraph"/>
        <w:widowControl w:val="0"/>
        <w:numPr>
          <w:ilvl w:val="0"/>
          <w:numId w:val="7"/>
        </w:numPr>
        <w:autoSpaceDE w:val="0"/>
        <w:autoSpaceDN w:val="0"/>
        <w:adjustRightInd w:val="0"/>
        <w:rPr>
          <w:rFonts w:asciiTheme="minorHAnsi" w:hAnsiTheme="minorHAnsi"/>
          <w:sz w:val="20"/>
        </w:rPr>
      </w:pPr>
      <w:r w:rsidRPr="004070CB">
        <w:rPr>
          <w:rFonts w:asciiTheme="minorHAnsi" w:hAnsiTheme="minorHAnsi"/>
          <w:sz w:val="20"/>
        </w:rPr>
        <w:t xml:space="preserve">Presenter background/qualifications in content area </w:t>
      </w:r>
    </w:p>
    <w:p w14:paraId="0A1EBAAD" w14:textId="77777777" w:rsidR="004070CB" w:rsidRPr="004070CB" w:rsidRDefault="004070CB" w:rsidP="00CB789F">
      <w:pPr>
        <w:pStyle w:val="ListParagraph"/>
        <w:widowControl w:val="0"/>
        <w:numPr>
          <w:ilvl w:val="0"/>
          <w:numId w:val="7"/>
        </w:numPr>
        <w:autoSpaceDE w:val="0"/>
        <w:autoSpaceDN w:val="0"/>
        <w:adjustRightInd w:val="0"/>
        <w:rPr>
          <w:rFonts w:asciiTheme="minorHAnsi" w:hAnsiTheme="minorHAnsi"/>
          <w:sz w:val="20"/>
        </w:rPr>
      </w:pPr>
      <w:r w:rsidRPr="004070CB">
        <w:rPr>
          <w:rFonts w:asciiTheme="minorHAnsi" w:hAnsiTheme="minorHAnsi"/>
          <w:sz w:val="20"/>
        </w:rPr>
        <w:t xml:space="preserve">Budget </w:t>
      </w:r>
    </w:p>
    <w:p w14:paraId="42AB96A1" w14:textId="77777777" w:rsidR="004070CB" w:rsidRPr="004070CB" w:rsidRDefault="004070CB" w:rsidP="00CB789F">
      <w:pPr>
        <w:pStyle w:val="ListParagraph"/>
        <w:widowControl w:val="0"/>
        <w:numPr>
          <w:ilvl w:val="0"/>
          <w:numId w:val="7"/>
        </w:numPr>
        <w:autoSpaceDE w:val="0"/>
        <w:autoSpaceDN w:val="0"/>
        <w:adjustRightInd w:val="0"/>
        <w:rPr>
          <w:rFonts w:asciiTheme="minorHAnsi" w:hAnsiTheme="minorHAnsi"/>
          <w:sz w:val="20"/>
        </w:rPr>
      </w:pPr>
      <w:r w:rsidRPr="004070CB">
        <w:rPr>
          <w:rFonts w:asciiTheme="minorHAnsi" w:hAnsiTheme="minorHAnsi"/>
          <w:sz w:val="20"/>
        </w:rPr>
        <w:t xml:space="preserve">Relevance to community interests and issues </w:t>
      </w:r>
    </w:p>
    <w:p w14:paraId="67362089" w14:textId="77777777" w:rsidR="004070CB" w:rsidRPr="004070CB" w:rsidRDefault="004070CB" w:rsidP="00CB789F">
      <w:pPr>
        <w:pStyle w:val="ListParagraph"/>
        <w:widowControl w:val="0"/>
        <w:numPr>
          <w:ilvl w:val="0"/>
          <w:numId w:val="7"/>
        </w:numPr>
        <w:autoSpaceDE w:val="0"/>
        <w:autoSpaceDN w:val="0"/>
        <w:adjustRightInd w:val="0"/>
        <w:rPr>
          <w:rFonts w:asciiTheme="minorHAnsi" w:hAnsiTheme="minorHAnsi"/>
          <w:sz w:val="20"/>
        </w:rPr>
      </w:pPr>
      <w:r w:rsidRPr="004070CB">
        <w:rPr>
          <w:rFonts w:asciiTheme="minorHAnsi" w:hAnsiTheme="minorHAnsi"/>
          <w:sz w:val="20"/>
        </w:rPr>
        <w:t xml:space="preserve">Historical or educational significance </w:t>
      </w:r>
    </w:p>
    <w:p w14:paraId="773199F4" w14:textId="77777777" w:rsidR="004070CB" w:rsidRPr="004070CB" w:rsidRDefault="004070CB" w:rsidP="00CB789F">
      <w:pPr>
        <w:pStyle w:val="ListParagraph"/>
        <w:widowControl w:val="0"/>
        <w:numPr>
          <w:ilvl w:val="0"/>
          <w:numId w:val="7"/>
        </w:numPr>
        <w:autoSpaceDE w:val="0"/>
        <w:autoSpaceDN w:val="0"/>
        <w:adjustRightInd w:val="0"/>
        <w:rPr>
          <w:rFonts w:asciiTheme="minorHAnsi" w:hAnsiTheme="minorHAnsi"/>
          <w:sz w:val="20"/>
        </w:rPr>
      </w:pPr>
      <w:r w:rsidRPr="004070CB">
        <w:rPr>
          <w:rFonts w:asciiTheme="minorHAnsi" w:hAnsiTheme="minorHAnsi"/>
          <w:sz w:val="20"/>
        </w:rPr>
        <w:t xml:space="preserve">Connection to other community programs, exhibitions or events </w:t>
      </w:r>
    </w:p>
    <w:p w14:paraId="49A18A0E" w14:textId="77777777" w:rsidR="000F06A1" w:rsidRDefault="004070CB" w:rsidP="00CB789F">
      <w:pPr>
        <w:pStyle w:val="ListParagraph"/>
        <w:widowControl w:val="0"/>
        <w:numPr>
          <w:ilvl w:val="0"/>
          <w:numId w:val="7"/>
        </w:numPr>
        <w:autoSpaceDE w:val="0"/>
        <w:autoSpaceDN w:val="0"/>
        <w:adjustRightInd w:val="0"/>
        <w:rPr>
          <w:rFonts w:asciiTheme="minorHAnsi" w:hAnsiTheme="minorHAnsi"/>
          <w:sz w:val="20"/>
        </w:rPr>
      </w:pPr>
      <w:r w:rsidRPr="004070CB">
        <w:rPr>
          <w:rFonts w:asciiTheme="minorHAnsi" w:hAnsiTheme="minorHAnsi"/>
          <w:sz w:val="20"/>
        </w:rPr>
        <w:t>Relation to library collections, resources, exhibits and programs</w:t>
      </w:r>
    </w:p>
    <w:p w14:paraId="29D6B04F" w14:textId="77777777" w:rsidR="004070CB" w:rsidRPr="004070CB" w:rsidRDefault="004070CB" w:rsidP="000069FE">
      <w:pPr>
        <w:pStyle w:val="ListParagraph"/>
        <w:widowControl w:val="0"/>
        <w:autoSpaceDE w:val="0"/>
        <w:autoSpaceDN w:val="0"/>
        <w:adjustRightInd w:val="0"/>
        <w:rPr>
          <w:rFonts w:asciiTheme="minorHAnsi" w:hAnsiTheme="minorHAnsi"/>
          <w:sz w:val="20"/>
        </w:rPr>
      </w:pPr>
      <w:r w:rsidRPr="004070CB">
        <w:rPr>
          <w:rFonts w:asciiTheme="minorHAnsi" w:hAnsiTheme="minorHAnsi"/>
          <w:sz w:val="20"/>
        </w:rPr>
        <w:t xml:space="preserve"> </w:t>
      </w:r>
    </w:p>
    <w:p w14:paraId="52E66B76" w14:textId="77777777" w:rsidR="004070CB" w:rsidRDefault="004070CB" w:rsidP="000069FE">
      <w:r>
        <w:t>In addition, the l</w:t>
      </w:r>
      <w:r w:rsidRPr="00F74FA5">
        <w:t xml:space="preserve">ibrary draws upon other community resources in developing programs and actively partners with other community agencies, organizations, educational and cultural institutions, or individuals to develop and present co-sponsored public programs. Professional performers and presenters that reflect specialized or unique expertise may be hired for </w:t>
      </w:r>
      <w:r>
        <w:t>l</w:t>
      </w:r>
      <w:r w:rsidRPr="00F74FA5">
        <w:t>ibrary programs; performers and presenters will not be excluded from consideration because of their origin, background, or views, or be</w:t>
      </w:r>
      <w:r>
        <w:t>cause of possible controversy. L</w:t>
      </w:r>
      <w:r w:rsidRPr="00F74FA5">
        <w:t>ibrary staff who present programs do so as part of their regular job</w:t>
      </w:r>
      <w:r>
        <w:t>s</w:t>
      </w:r>
      <w:r w:rsidRPr="00F74FA5">
        <w:t xml:space="preserve"> and are not hired as outside contractors for programming.</w:t>
      </w:r>
    </w:p>
    <w:p w14:paraId="06656FCD" w14:textId="77777777" w:rsidR="004070CB" w:rsidRDefault="004070CB" w:rsidP="000069FE">
      <w:r>
        <w:t>Library programs must be non-commercial.  No solicitation for business will be permitted.  The sale of products at a library program is not allowed except for the following:</w:t>
      </w:r>
    </w:p>
    <w:p w14:paraId="6A55C664" w14:textId="77777777" w:rsidR="004070CB" w:rsidRPr="004070CB" w:rsidRDefault="004070CB" w:rsidP="00CB789F">
      <w:pPr>
        <w:pStyle w:val="ListParagraph"/>
        <w:widowControl w:val="0"/>
        <w:numPr>
          <w:ilvl w:val="0"/>
          <w:numId w:val="6"/>
        </w:numPr>
        <w:autoSpaceDE w:val="0"/>
        <w:autoSpaceDN w:val="0"/>
        <w:adjustRightInd w:val="0"/>
        <w:rPr>
          <w:rFonts w:asciiTheme="minorHAnsi" w:hAnsiTheme="minorHAnsi"/>
          <w:sz w:val="20"/>
        </w:rPr>
      </w:pPr>
      <w:r w:rsidRPr="004070CB">
        <w:rPr>
          <w:rFonts w:asciiTheme="minorHAnsi" w:hAnsiTheme="minorHAnsi"/>
          <w:sz w:val="20"/>
        </w:rPr>
        <w:t xml:space="preserve">Because the library wants to encourage reading, writing, and an appreciation for culture, writers, performers, and artists may sell their own works at library </w:t>
      </w:r>
      <w:r w:rsidR="000F06A1">
        <w:rPr>
          <w:rFonts w:asciiTheme="minorHAnsi" w:hAnsiTheme="minorHAnsi"/>
          <w:sz w:val="20"/>
        </w:rPr>
        <w:t>sponsored</w:t>
      </w:r>
      <w:r w:rsidRPr="004070CB">
        <w:rPr>
          <w:rFonts w:asciiTheme="minorHAnsi" w:hAnsiTheme="minorHAnsi"/>
          <w:sz w:val="20"/>
        </w:rPr>
        <w:t xml:space="preserve"> programs.</w:t>
      </w:r>
    </w:p>
    <w:p w14:paraId="53F6822B" w14:textId="77777777" w:rsidR="004070CB" w:rsidRDefault="000F06A1" w:rsidP="00CB789F">
      <w:pPr>
        <w:pStyle w:val="ListParagraph"/>
        <w:widowControl w:val="0"/>
        <w:numPr>
          <w:ilvl w:val="0"/>
          <w:numId w:val="6"/>
        </w:numPr>
        <w:autoSpaceDE w:val="0"/>
        <w:autoSpaceDN w:val="0"/>
        <w:adjustRightInd w:val="0"/>
      </w:pPr>
      <w:r>
        <w:rPr>
          <w:rFonts w:asciiTheme="minorHAnsi" w:hAnsiTheme="minorHAnsi"/>
          <w:sz w:val="20"/>
        </w:rPr>
        <w:t>Programs designed specifically to raise funds for the library</w:t>
      </w:r>
      <w:r w:rsidR="004070CB">
        <w:t>.</w:t>
      </w:r>
    </w:p>
    <w:p w14:paraId="6F487CF5" w14:textId="77777777" w:rsidR="004070CB" w:rsidRDefault="004070CB" w:rsidP="000069FE">
      <w:r>
        <w:t xml:space="preserve">The library may partner with another agency or community organization when these programs are central to the library’s mission.  Co-sponsored programs must include participation by library staff to plan and develop program content, provide logistical support, or include information about library collections relevant to programs. </w:t>
      </w:r>
    </w:p>
    <w:p w14:paraId="406F381A" w14:textId="77777777" w:rsidR="008A0F5E" w:rsidRDefault="008A0F5E" w:rsidP="008A0F5E">
      <w:r>
        <w:t>In general, library programs are free</w:t>
      </w:r>
      <w:r w:rsidRPr="00B8245F">
        <w:t>.</w:t>
      </w:r>
      <w:r>
        <w:t xml:space="preserve"> However, a materials fee may be requested to cover the cost </w:t>
      </w:r>
      <w:r w:rsidR="00555B1E">
        <w:t>of materials used in the program (i.e. craft supplies)</w:t>
      </w:r>
      <w:r>
        <w:t xml:space="preserve">; this fee will not exceed the cost of materials and will be stated upfront.  </w:t>
      </w:r>
    </w:p>
    <w:p w14:paraId="287139EE" w14:textId="77777777" w:rsidR="008A0F5E" w:rsidRDefault="008A0F5E" w:rsidP="008A0F5E">
      <w:r>
        <w:lastRenderedPageBreak/>
        <w:t>Due to limited seating for computer classes and other fixed seating programs, a $10.00 deposit may be collected to hold a seat. The money will be refunded upon program attendance or with a one-week cancellation notice. Failure to attend will result in forfeiture of deposit.</w:t>
      </w:r>
    </w:p>
    <w:p w14:paraId="589F7A0D" w14:textId="77777777" w:rsidR="008A0F5E" w:rsidRDefault="008A0F5E" w:rsidP="008A0F5E">
      <w:r>
        <w:t>Some programs may require pre-registration.</w:t>
      </w:r>
    </w:p>
    <w:p w14:paraId="5CB7BC8C" w14:textId="77777777" w:rsidR="008A0F5E" w:rsidRDefault="008A0F5E" w:rsidP="008A0F5E">
      <w:r>
        <w:t>Attendees are requested to silence electronic devices and refrain from accepting calls during programs.</w:t>
      </w:r>
    </w:p>
    <w:p w14:paraId="184E3BFB" w14:textId="77777777" w:rsidR="008A0F5E" w:rsidRDefault="008A0F5E" w:rsidP="008A0F5E">
      <w:r>
        <w:t>Adult programs are intended for an adult audience and are typically restricted to adult participants.</w:t>
      </w:r>
      <w:r>
        <w:cr/>
      </w:r>
    </w:p>
    <w:p w14:paraId="3CB4E697" w14:textId="77777777" w:rsidR="000069FE" w:rsidRDefault="000069FE" w:rsidP="000069FE">
      <w:pPr>
        <w:pStyle w:val="Heading2"/>
      </w:pPr>
      <w:bookmarkStart w:id="43" w:name="_Toc35852986"/>
      <w:r>
        <w:t>Comments</w:t>
      </w:r>
      <w:bookmarkEnd w:id="43"/>
    </w:p>
    <w:p w14:paraId="5A2F547C" w14:textId="77777777" w:rsidR="004070CB" w:rsidRDefault="004070CB" w:rsidP="00591FA3">
      <w:pPr>
        <w:spacing w:after="0"/>
      </w:pPr>
      <w:r>
        <w:t>The library welcomes expressions of opinion from customers concerning programming. If a patron questions a library program, he/she should first address the concern with a library staff member. Patrons who wish to continue their request for review of library programs may submit a letter to the director requesting reconsideration. Requests for review of programs will be considered in the same manner as requests for reconsideration of library materials.</w:t>
      </w:r>
    </w:p>
    <w:p w14:paraId="54A9067B" w14:textId="77777777" w:rsidR="00ED57D1" w:rsidRDefault="00ED57D1" w:rsidP="00591FA3">
      <w:pPr>
        <w:spacing w:before="0"/>
      </w:pPr>
      <w:r>
        <w:t>(5-2015)</w:t>
      </w:r>
    </w:p>
    <w:p w14:paraId="271DFA9D" w14:textId="77777777" w:rsidR="000F06A1" w:rsidRPr="00B8245F" w:rsidRDefault="000F06A1" w:rsidP="000069FE">
      <w:pPr>
        <w:pStyle w:val="Heading1"/>
      </w:pPr>
      <w:bookmarkStart w:id="44" w:name="_Toc35852987"/>
      <w:r>
        <w:t>Meeting Room</w:t>
      </w:r>
      <w:bookmarkEnd w:id="44"/>
      <w:r>
        <w:t xml:space="preserve"> </w:t>
      </w:r>
    </w:p>
    <w:p w14:paraId="4DA2EC3E" w14:textId="77777777" w:rsidR="000F06A1" w:rsidRDefault="000F06A1" w:rsidP="000069FE">
      <w:r>
        <w:t>T</w:t>
      </w:r>
      <w:r w:rsidRPr="00B8245F">
        <w:t>he purpose of this po</w:t>
      </w:r>
      <w:r>
        <w:t xml:space="preserve">licy is to insure an orderly, </w:t>
      </w:r>
      <w:r w:rsidRPr="00B8245F">
        <w:t xml:space="preserve">peaceful and efficient use of the library meeting rooms so as to accommodate and provide equal access to as many groups and organizations as is reasonably possible. </w:t>
      </w:r>
      <w:r>
        <w:t>The use of the meeting room does not imply the library’s endorsement of any ideas expressed in the meeting.</w:t>
      </w:r>
    </w:p>
    <w:p w14:paraId="3FD67D2D" w14:textId="77777777" w:rsidR="000F06A1" w:rsidRPr="00B8245F" w:rsidRDefault="000F06A1" w:rsidP="000069FE">
      <w:r w:rsidRPr="00B8245F">
        <w:t xml:space="preserve">Library meeting places shall be made available free of charge to groups and organizations whose members are </w:t>
      </w:r>
      <w:r>
        <w:t>c</w:t>
      </w:r>
      <w:r w:rsidRPr="00B8245F">
        <w:t xml:space="preserve">omprised primarily of residents of the county.  </w:t>
      </w:r>
      <w:r>
        <w:t>Organiz</w:t>
      </w:r>
      <w:r w:rsidRPr="00B8245F">
        <w:t xml:space="preserve">ations shall </w:t>
      </w:r>
      <w:r>
        <w:t>be non-profit in nature</w:t>
      </w:r>
      <w:r w:rsidRPr="00B8245F">
        <w:t xml:space="preserve"> and objectives must be in the public interest.  The use of the meeting shall not result in financial gain for </w:t>
      </w:r>
      <w:r>
        <w:t>the organization or its members.</w:t>
      </w:r>
      <w:r w:rsidRPr="004A7020">
        <w:t xml:space="preserve"> </w:t>
      </w:r>
      <w:r w:rsidRPr="00B8245F">
        <w:t>Personal events including but not limited to birthday parties, wedding receptions, and</w:t>
      </w:r>
      <w:r>
        <w:t xml:space="preserve"> </w:t>
      </w:r>
      <w:r w:rsidRPr="00B8245F">
        <w:t>reunions are not considered appropriate use of the meeting rooms.</w:t>
      </w:r>
      <w:r w:rsidR="00BE3424">
        <w:t xml:space="preserve"> Library programs, Friends of the Library meetings, and governmental meetings will receive highest priority in making reservations (Updated 4-18-19).</w:t>
      </w:r>
      <w:r w:rsidRPr="00B8245F">
        <w:tab/>
      </w:r>
    </w:p>
    <w:p w14:paraId="4510B1E5" w14:textId="77777777" w:rsidR="000F06A1" w:rsidRPr="00B8245F" w:rsidRDefault="000F06A1" w:rsidP="000069FE">
      <w:r w:rsidRPr="00B8245F">
        <w:t xml:space="preserve">An adult over the </w:t>
      </w:r>
      <w:r>
        <w:t xml:space="preserve">age of 18 must be responsible </w:t>
      </w:r>
      <w:r w:rsidRPr="00B8245F">
        <w:t>an</w:t>
      </w:r>
      <w:r>
        <w:t xml:space="preserve">d in attendance at the meeting. </w:t>
      </w:r>
    </w:p>
    <w:p w14:paraId="4D481D5C" w14:textId="77777777" w:rsidR="000F06A1" w:rsidRPr="00B8245F" w:rsidRDefault="00BE3424" w:rsidP="000069FE">
      <w:r>
        <w:t>A</w:t>
      </w:r>
      <w:r w:rsidR="000F06A1">
        <w:t xml:space="preserve"> materials fee</w:t>
      </w:r>
      <w:r w:rsidR="00992229">
        <w:t xml:space="preserve"> and/or speaker fee</w:t>
      </w:r>
      <w:r w:rsidR="000F06A1">
        <w:t xml:space="preserve"> may be request</w:t>
      </w:r>
      <w:r>
        <w:t>ed to cover the cost of a</w:t>
      </w:r>
      <w:r w:rsidR="00992229">
        <w:t xml:space="preserve"> program</w:t>
      </w:r>
      <w:r w:rsidR="000F06A1">
        <w:t xml:space="preserve">.  This fee should </w:t>
      </w:r>
      <w:r w:rsidR="00992229">
        <w:t>not exceed the cost of program</w:t>
      </w:r>
      <w:r w:rsidR="000F06A1">
        <w:t xml:space="preserve"> and will be stated upfront.  All grou</w:t>
      </w:r>
      <w:r w:rsidR="00992229">
        <w:t>ps wishing to charge a</w:t>
      </w:r>
      <w:r w:rsidR="000F06A1">
        <w:t xml:space="preserve"> fee must have fees agreed upon with the Library Director.  Exception to this policy is any library fundraiser or sale of books or other items by authors and artists as a part of a library-sponsored program.</w:t>
      </w:r>
    </w:p>
    <w:p w14:paraId="0B6FE0C9" w14:textId="77777777" w:rsidR="000F06A1" w:rsidRPr="00B8245F" w:rsidRDefault="000F06A1" w:rsidP="000069FE">
      <w:r w:rsidRPr="00B8245F">
        <w:t xml:space="preserve">No meeting </w:t>
      </w:r>
      <w:r>
        <w:t xml:space="preserve">shall cause undue interference </w:t>
      </w:r>
      <w:r w:rsidRPr="00B8245F">
        <w:t>with library operations.  Meetings shall not conflict with library sponsored programs and in the event of such conflict the library program shall receive priority.</w:t>
      </w:r>
    </w:p>
    <w:p w14:paraId="54103918" w14:textId="77777777" w:rsidR="000F06A1" w:rsidRPr="00B8245F" w:rsidRDefault="000F06A1" w:rsidP="000069FE">
      <w:r w:rsidRPr="00B8245F">
        <w:t xml:space="preserve">Application to use a meeting room shall be made in writing on forms available at the </w:t>
      </w:r>
      <w:r>
        <w:t>l</w:t>
      </w:r>
      <w:r w:rsidRPr="00B8245F">
        <w:t>ibrary.</w:t>
      </w:r>
      <w:r>
        <w:t xml:space="preserve"> The group must sign a “Hold Harmless” agreement.  The user agrees to hold harmless the Stone County Library </w:t>
      </w:r>
      <w:r w:rsidR="006818B5">
        <w:t xml:space="preserve"> </w:t>
      </w:r>
      <w:r>
        <w:t xml:space="preserve"> or the Library Board of Trustees for any injury or damage to the person or property of said premises and to defend at user’s expense any legal action that may brought against the Stone County </w:t>
      </w:r>
      <w:r w:rsidR="006818B5">
        <w:t>Library,</w:t>
      </w:r>
      <w:r>
        <w:t xml:space="preserve"> Stone County Government, the City of Galena, </w:t>
      </w:r>
      <w:r>
        <w:lastRenderedPageBreak/>
        <w:t>Crane, or Blue Eye or any of its agents, officers, board members, or employees for personal injury and/or property damage during the period of use.</w:t>
      </w:r>
    </w:p>
    <w:p w14:paraId="6814B8E1" w14:textId="77777777" w:rsidR="000F06A1" w:rsidRPr="00B8245F" w:rsidRDefault="000F06A1" w:rsidP="000069FE">
      <w:r w:rsidRPr="00B8245F">
        <w:t xml:space="preserve">Meeting rooms may be reserved a maximum of </w:t>
      </w:r>
      <w:r>
        <w:t>t</w:t>
      </w:r>
      <w:r w:rsidRPr="00B8245F">
        <w:t>hree months in advance of a public meeting.</w:t>
      </w:r>
      <w:r w:rsidR="00FE7D28">
        <w:t xml:space="preserve">  Meeting room application must be made at least seven (7) days in advance.</w:t>
      </w:r>
    </w:p>
    <w:p w14:paraId="7520C7E1" w14:textId="77777777" w:rsidR="000F06A1" w:rsidRDefault="000F06A1" w:rsidP="000069FE">
      <w:r w:rsidRPr="00B8245F">
        <w:t xml:space="preserve">Under normal circumstances, a group may not </w:t>
      </w:r>
      <w:r>
        <w:t>b</w:t>
      </w:r>
      <w:r w:rsidRPr="00B8245F">
        <w:t>ook a meeting room more than one time a month.  If weekly meetings are required by the nature of the program the duration shall not exceed eight consecutive weeks</w:t>
      </w:r>
      <w:r>
        <w:t>. T</w:t>
      </w:r>
      <w:r w:rsidRPr="00B8245F">
        <w:t xml:space="preserve">his privilege may be extended </w:t>
      </w:r>
      <w:r>
        <w:t>only by the library director.</w:t>
      </w:r>
    </w:p>
    <w:p w14:paraId="3F97C32D" w14:textId="77777777" w:rsidR="000F06A1" w:rsidRDefault="000F06A1" w:rsidP="000069FE">
      <w:r>
        <w:t>Users of the meeting room are expected to observe the rights of other library users to use the library for its intendant purposes and to leave the meeting room in condition it was found.  Users are expected to abide the library’s Rules of Behavior policy.</w:t>
      </w:r>
    </w:p>
    <w:p w14:paraId="2DF0EE3D" w14:textId="77777777" w:rsidR="000F06A1" w:rsidRDefault="000F06A1" w:rsidP="000069FE">
      <w:r>
        <w:t>No food or r</w:t>
      </w:r>
      <w:r w:rsidRPr="00B8245F">
        <w:t>efre</w:t>
      </w:r>
      <w:r>
        <w:t xml:space="preserve">shments shall be served. If an </w:t>
      </w:r>
      <w:r w:rsidRPr="00B8245F">
        <w:t xml:space="preserve">organization elects to serve light </w:t>
      </w:r>
      <w:r>
        <w:t>r</w:t>
      </w:r>
      <w:r w:rsidRPr="00B8245F">
        <w:t>efreshments</w:t>
      </w:r>
      <w:r>
        <w:t xml:space="preserve">, they must place a refundable </w:t>
      </w:r>
      <w:r w:rsidRPr="00B8245F">
        <w:t>cleaning deposit of $50.00.  This deposit will be retu</w:t>
      </w:r>
      <w:r>
        <w:t xml:space="preserve">rned provided the meeting room </w:t>
      </w:r>
      <w:r w:rsidRPr="00B8245F">
        <w:t xml:space="preserve">and kitchen are left in a clean condition after the meeting. </w:t>
      </w:r>
      <w:r w:rsidRPr="00B8245F">
        <w:tab/>
        <w:t xml:space="preserve"> </w:t>
      </w:r>
      <w:r>
        <w:tab/>
        <w:t xml:space="preserve">    </w:t>
      </w:r>
    </w:p>
    <w:p w14:paraId="22577FCD" w14:textId="77777777" w:rsidR="000F06A1" w:rsidRDefault="000F06A1" w:rsidP="000069FE">
      <w:r w:rsidRPr="00B8245F">
        <w:t>Equipment or furnishings belonging to any</w:t>
      </w:r>
      <w:r>
        <w:t xml:space="preserve"> g</w:t>
      </w:r>
      <w:r w:rsidRPr="00B8245F">
        <w:t xml:space="preserve">roup shall not be stored in library buildings without </w:t>
      </w:r>
      <w:r>
        <w:t>the</w:t>
      </w:r>
      <w:r w:rsidRPr="00B8245F">
        <w:t xml:space="preserve"> permission of the </w:t>
      </w:r>
      <w:r>
        <w:t>Li</w:t>
      </w:r>
      <w:r w:rsidRPr="00B8245F">
        <w:t>brary</w:t>
      </w:r>
      <w:r>
        <w:t xml:space="preserve"> Director.  The library will not assume </w:t>
      </w:r>
      <w:r w:rsidRPr="00B8245F">
        <w:t>responsibility when materials</w:t>
      </w:r>
      <w:r>
        <w:t xml:space="preserve"> </w:t>
      </w:r>
      <w:r w:rsidRPr="00B8245F">
        <w:t>are left on the premises.</w:t>
      </w:r>
    </w:p>
    <w:p w14:paraId="290CCF15" w14:textId="77777777" w:rsidR="000F06A1" w:rsidRDefault="000F06A1" w:rsidP="000069FE">
      <w:r w:rsidRPr="00B8245F">
        <w:t xml:space="preserve">Any group desiring to use library owned equipment in the meeting room must make a written request for its use.  Groups using such equipment shall assume financial </w:t>
      </w:r>
      <w:r w:rsidRPr="00B8245F">
        <w:tab/>
        <w:t>responsibili</w:t>
      </w:r>
      <w:r>
        <w:t xml:space="preserve">ty for any damage to, or theft </w:t>
      </w:r>
      <w:r w:rsidRPr="00B8245F">
        <w:t xml:space="preserve">of, equipment in their possession.  </w:t>
      </w:r>
    </w:p>
    <w:p w14:paraId="2EAFFEB2" w14:textId="77777777" w:rsidR="000F06A1" w:rsidRPr="00B8245F" w:rsidRDefault="000F06A1" w:rsidP="000069FE">
      <w:r w:rsidRPr="00B8245F">
        <w:t xml:space="preserve">Groups using the meeting </w:t>
      </w:r>
      <w:r w:rsidRPr="00B8245F">
        <w:tab/>
        <w:t>room are responsible for reasonable care of the room, and will be held financially</w:t>
      </w:r>
      <w:r>
        <w:t xml:space="preserve"> </w:t>
      </w:r>
      <w:r w:rsidRPr="00B8245F">
        <w:t xml:space="preserve">responsible for any damage and the general </w:t>
      </w:r>
      <w:r>
        <w:t>c</w:t>
      </w:r>
      <w:r w:rsidRPr="00B8245F">
        <w:t>ondition of the room following use.</w:t>
      </w:r>
    </w:p>
    <w:p w14:paraId="4B7EC8C4" w14:textId="77777777" w:rsidR="000F06A1" w:rsidRPr="00B8245F" w:rsidRDefault="000F06A1" w:rsidP="000069FE">
      <w:r w:rsidRPr="00B8245F">
        <w:t>Meetings shall be held during hours when the library staff are on duty and shall be finished in sufficient time to vacate the building no later than closing time.  Special arrangements may be made for after</w:t>
      </w:r>
      <w:r>
        <w:t>-</w:t>
      </w:r>
      <w:r w:rsidRPr="00B8245F">
        <w:t xml:space="preserve">hours meetings.                               </w:t>
      </w:r>
    </w:p>
    <w:p w14:paraId="0FB4BB77" w14:textId="77777777" w:rsidR="000F06A1" w:rsidRDefault="000F06A1" w:rsidP="000069FE">
      <w:r w:rsidRPr="00B8245F">
        <w:t xml:space="preserve">Meetings held by outside groups are </w:t>
      </w:r>
      <w:r>
        <w:t>not p</w:t>
      </w:r>
      <w:r w:rsidRPr="00B8245F">
        <w:t>rogr</w:t>
      </w:r>
      <w:r>
        <w:t xml:space="preserve">ams sponsored by the library.  All advertisement, announcements, press releases, flyers, etc. must clearly state that the event is not sponsored by the Stone County </w:t>
      </w:r>
      <w:r w:rsidR="006818B5">
        <w:t>Library.</w:t>
      </w:r>
      <w:r>
        <w:t xml:space="preserve">  All advertisements and public notices must clearly designate the organizational sponsorship.  An organization may not use the library’s phone number on any advertisement.</w:t>
      </w:r>
    </w:p>
    <w:p w14:paraId="1D1C8644" w14:textId="77777777" w:rsidR="000F06A1" w:rsidRPr="00B8245F" w:rsidRDefault="000F06A1" w:rsidP="000069FE">
      <w:pPr>
        <w:spacing w:before="120" w:after="0"/>
      </w:pPr>
      <w:r w:rsidRPr="00B8245F">
        <w:t xml:space="preserve">The </w:t>
      </w:r>
      <w:r>
        <w:t>library a</w:t>
      </w:r>
      <w:r w:rsidRPr="00B8245F">
        <w:t xml:space="preserve">dministration shall be the final authority in granting or refusing permission for meeting room use.  </w:t>
      </w:r>
      <w:r>
        <w:t xml:space="preserve">The </w:t>
      </w:r>
      <w:r w:rsidRPr="00B8245F">
        <w:t>library reser</w:t>
      </w:r>
      <w:r>
        <w:t xml:space="preserve">ves the right to refuse future </w:t>
      </w:r>
      <w:r w:rsidRPr="00B8245F">
        <w:t xml:space="preserve">bookings to groups that fail to appear or do </w:t>
      </w:r>
      <w:r>
        <w:t>n</w:t>
      </w:r>
      <w:r w:rsidRPr="00B8245F">
        <w:t xml:space="preserve">ot abide by any of the above policies. </w:t>
      </w:r>
    </w:p>
    <w:p w14:paraId="2CC35136" w14:textId="77777777" w:rsidR="000F06A1" w:rsidRPr="00B8245F" w:rsidRDefault="000F06A1" w:rsidP="000069FE">
      <w:pPr>
        <w:spacing w:before="0"/>
      </w:pPr>
      <w:r>
        <w:t>(</w:t>
      </w:r>
      <w:r w:rsidR="000069FE">
        <w:t xml:space="preserve">Revised </w:t>
      </w:r>
      <w:r>
        <w:t>05-2015</w:t>
      </w:r>
      <w:r w:rsidRPr="00B8245F">
        <w:t>)</w:t>
      </w:r>
    </w:p>
    <w:p w14:paraId="59F2D405" w14:textId="77777777" w:rsidR="00B8245F" w:rsidRPr="00B8245F" w:rsidRDefault="00DD1FBF" w:rsidP="000069FE">
      <w:pPr>
        <w:pStyle w:val="Heading1"/>
      </w:pPr>
      <w:bookmarkStart w:id="45" w:name="_Toc35852988"/>
      <w:r>
        <w:t>Rule of Behavior/</w:t>
      </w:r>
      <w:r w:rsidR="000069FE">
        <w:t>Code of Conduct</w:t>
      </w:r>
      <w:bookmarkEnd w:id="45"/>
    </w:p>
    <w:p w14:paraId="00F5C43E" w14:textId="77777777" w:rsidR="00DD1FBF" w:rsidRPr="00B8245F" w:rsidRDefault="00DD1FBF" w:rsidP="00DD1FBF">
      <w:pPr>
        <w:pStyle w:val="Heading2"/>
      </w:pPr>
      <w:bookmarkStart w:id="46" w:name="_Toc35852989"/>
      <w:r w:rsidRPr="00B8245F">
        <w:t>Parental Responsibility - Unattended Minors</w:t>
      </w:r>
      <w:bookmarkEnd w:id="46"/>
    </w:p>
    <w:p w14:paraId="67E9418E" w14:textId="77777777" w:rsidR="00DD1FBF" w:rsidRPr="00B8245F" w:rsidRDefault="00DD1FBF" w:rsidP="00DD1FBF">
      <w:r w:rsidRPr="00B8245F">
        <w:t>The Library is not responsible to care for, or to watch out for children left unattended in its facilities except to the extent needed to uphold library rules of conduct.</w:t>
      </w:r>
    </w:p>
    <w:p w14:paraId="7F26A7B3" w14:textId="77777777" w:rsidR="00DD1FBF" w:rsidRPr="00B8245F" w:rsidRDefault="00DD1FBF" w:rsidP="00DD1FBF">
      <w:r w:rsidRPr="00B8245F">
        <w:lastRenderedPageBreak/>
        <w:t>In general, if a child is not old enough to leave the library without an adult, she/he should not be left in the library without an adult.</w:t>
      </w:r>
    </w:p>
    <w:p w14:paraId="5F9DFCE5" w14:textId="77777777" w:rsidR="00DD1FBF" w:rsidRPr="00B8245F" w:rsidRDefault="00DD1FBF" w:rsidP="00DD1FBF">
      <w:r w:rsidRPr="00B8245F">
        <w:t>If an unattended child behaves in a disruptive manner, the child may be warned, and if behavior</w:t>
      </w:r>
      <w:r w:rsidR="00BD7F20">
        <w:t xml:space="preserve"> continues, asked to leave the l</w:t>
      </w:r>
      <w:r w:rsidRPr="00B8245F">
        <w:t>ibrary.</w:t>
      </w:r>
    </w:p>
    <w:p w14:paraId="3E9DCCF5" w14:textId="77777777" w:rsidR="00DD1FBF" w:rsidRPr="00B8245F" w:rsidRDefault="00DD1FBF" w:rsidP="00DD1FBF">
      <w:r w:rsidRPr="00B8245F">
        <w:t>A parent or caregiver should accompany children of any age with mental, physical or emotional problems, which require supervision, at all times.</w:t>
      </w:r>
    </w:p>
    <w:p w14:paraId="618C867A" w14:textId="77777777" w:rsidR="00DD1FBF" w:rsidRPr="00B8245F" w:rsidRDefault="00DD1FBF" w:rsidP="00DD1FBF">
      <w:r w:rsidRPr="00B8245F">
        <w:t xml:space="preserve">If unattended children are left at </w:t>
      </w:r>
      <w:r w:rsidR="00BD7F20">
        <w:t>l</w:t>
      </w:r>
      <w:r w:rsidRPr="00B8245F">
        <w:t>ibrary closing time, the police will be called. There should always be a staff member waiting with an unattended child. Two staff members are preferred. Under no circumstances</w:t>
      </w:r>
      <w:r w:rsidR="00BD7F20">
        <w:t xml:space="preserve"> should staff take a child off l</w:t>
      </w:r>
      <w:r w:rsidRPr="00B8245F">
        <w:t>ibrary property; they should wait for the police to arrive. If police take the child into custody a note should be p</w:t>
      </w:r>
      <w:r w:rsidR="00BD7F20">
        <w:t>osted on the front door of the l</w:t>
      </w:r>
      <w:r w:rsidRPr="00B8245F">
        <w:t>ibrary for parents regarding where to pick up the child.</w:t>
      </w:r>
    </w:p>
    <w:p w14:paraId="47D8415F" w14:textId="77777777" w:rsidR="00DD1FBF" w:rsidRDefault="00DD1FBF" w:rsidP="00DD1FBF">
      <w:pPr>
        <w:spacing w:after="0"/>
      </w:pPr>
      <w:r w:rsidRPr="00B8245F">
        <w:t>Staff should always inform the Librarian under these circumstances whether or not the child is taken into custody.</w:t>
      </w:r>
    </w:p>
    <w:p w14:paraId="0D503A38" w14:textId="77777777" w:rsidR="00DD1FBF" w:rsidRPr="00B8245F" w:rsidRDefault="00DD1FBF" w:rsidP="00DA329E">
      <w:pPr>
        <w:pStyle w:val="Heading2"/>
      </w:pPr>
      <w:bookmarkStart w:id="47" w:name="_Toc35852990"/>
      <w:r w:rsidRPr="00B8245F">
        <w:t>Firearms and Deadly Weapons in Library Buildings</w:t>
      </w:r>
      <w:r w:rsidR="00293C2D">
        <w:t xml:space="preserve"> (updated 1-20-2017</w:t>
      </w:r>
      <w:r w:rsidR="009E7696">
        <w:t>)</w:t>
      </w:r>
      <w:bookmarkEnd w:id="47"/>
    </w:p>
    <w:p w14:paraId="175DC2AB" w14:textId="77777777" w:rsidR="00293C2D" w:rsidRDefault="00293C2D" w:rsidP="00293C2D">
      <w:pPr>
        <w:rPr>
          <w:rFonts w:cstheme="minorHAnsi"/>
        </w:rPr>
      </w:pPr>
      <w:r w:rsidRPr="00535EE2">
        <w:rPr>
          <w:rFonts w:cstheme="minorHAnsi"/>
        </w:rPr>
        <w:t xml:space="preserve">In accordance with RSMO 571.030, </w:t>
      </w:r>
      <w:r>
        <w:rPr>
          <w:rFonts w:cstheme="minorHAnsi"/>
        </w:rPr>
        <w:t xml:space="preserve">firearms or </w:t>
      </w:r>
      <w:r w:rsidRPr="00535EE2">
        <w:rPr>
          <w:rFonts w:cstheme="minorHAnsi"/>
          <w:color w:val="333333"/>
          <w:shd w:val="clear" w:color="auto" w:fill="FFFFFF"/>
        </w:rPr>
        <w:t>any other weapon</w:t>
      </w:r>
      <w:r>
        <w:rPr>
          <w:rFonts w:cstheme="minorHAnsi"/>
          <w:color w:val="333333"/>
          <w:shd w:val="clear" w:color="auto" w:fill="FFFFFF"/>
        </w:rPr>
        <w:t>s</w:t>
      </w:r>
      <w:r w:rsidRPr="00535EE2">
        <w:rPr>
          <w:rFonts w:cstheme="minorHAnsi"/>
          <w:color w:val="333333"/>
          <w:shd w:val="clear" w:color="auto" w:fill="FFFFFF"/>
        </w:rPr>
        <w:t xml:space="preserve"> readily capable of lethal use</w:t>
      </w:r>
      <w:r w:rsidRPr="00535EE2">
        <w:rPr>
          <w:rFonts w:cstheme="minorHAnsi"/>
        </w:rPr>
        <w:t xml:space="preserve"> are not permit</w:t>
      </w:r>
      <w:r>
        <w:rPr>
          <w:rFonts w:cstheme="minorHAnsi"/>
        </w:rPr>
        <w:t xml:space="preserve">ted in the Stone County Library with exception of persons with a </w:t>
      </w:r>
      <w:r w:rsidRPr="00535EE2">
        <w:rPr>
          <w:rFonts w:cstheme="minorHAnsi"/>
          <w:color w:val="333333"/>
          <w:shd w:val="clear" w:color="auto" w:fill="FFFFFF"/>
        </w:rPr>
        <w:t>valid concealed carry permit issued pursuant to sections</w:t>
      </w:r>
      <w:r>
        <w:rPr>
          <w:rFonts w:cstheme="minorHAnsi"/>
          <w:color w:val="333333"/>
          <w:shd w:val="clear" w:color="auto" w:fill="FFFFFF"/>
        </w:rPr>
        <w:t xml:space="preserve"> RSMO</w:t>
      </w:r>
      <w:r w:rsidRPr="00535EE2">
        <w:rPr>
          <w:rStyle w:val="apple-converted-space"/>
          <w:rFonts w:cstheme="minorHAnsi"/>
          <w:color w:val="333333"/>
          <w:shd w:val="clear" w:color="auto" w:fill="FFFFFF"/>
        </w:rPr>
        <w:t> </w:t>
      </w:r>
      <w:hyperlink r:id="rId11" w:history="1">
        <w:r w:rsidRPr="00535EE2">
          <w:rPr>
            <w:rStyle w:val="Hyperlink"/>
            <w:rFonts w:cstheme="minorHAnsi"/>
            <w:color w:val="auto"/>
            <w:shd w:val="clear" w:color="auto" w:fill="FFFFFF"/>
          </w:rPr>
          <w:t>571.101</w:t>
        </w:r>
      </w:hyperlink>
      <w:r w:rsidRPr="00535EE2">
        <w:rPr>
          <w:rStyle w:val="apple-converted-space"/>
          <w:rFonts w:cstheme="minorHAnsi"/>
          <w:shd w:val="clear" w:color="auto" w:fill="FFFFFF"/>
        </w:rPr>
        <w:t> </w:t>
      </w:r>
      <w:r w:rsidRPr="00535EE2">
        <w:rPr>
          <w:rFonts w:cstheme="minorHAnsi"/>
          <w:shd w:val="clear" w:color="auto" w:fill="FFFFFF"/>
        </w:rPr>
        <w:t>to</w:t>
      </w:r>
      <w:r w:rsidRPr="00535EE2">
        <w:rPr>
          <w:rStyle w:val="apple-converted-space"/>
          <w:rFonts w:cstheme="minorHAnsi"/>
          <w:shd w:val="clear" w:color="auto" w:fill="FFFFFF"/>
        </w:rPr>
        <w:t> </w:t>
      </w:r>
      <w:hyperlink r:id="rId12" w:history="1">
        <w:r w:rsidRPr="00535EE2">
          <w:rPr>
            <w:rStyle w:val="Hyperlink"/>
            <w:rFonts w:cstheme="minorHAnsi"/>
            <w:color w:val="auto"/>
            <w:shd w:val="clear" w:color="auto" w:fill="FFFFFF"/>
          </w:rPr>
          <w:t>571.121</w:t>
        </w:r>
      </w:hyperlink>
      <w:r>
        <w:rPr>
          <w:rFonts w:cstheme="minorHAnsi"/>
        </w:rPr>
        <w:t>.</w:t>
      </w:r>
    </w:p>
    <w:p w14:paraId="2E6919A2" w14:textId="77777777" w:rsidR="00293C2D" w:rsidRPr="00B8245F" w:rsidRDefault="00293C2D" w:rsidP="00293C2D">
      <w:r w:rsidRPr="00B8245F">
        <w:t xml:space="preserve">Signs shall be posted at each entrance of a building owned, leased or controlled by the </w:t>
      </w:r>
      <w:r>
        <w:t>l</w:t>
      </w:r>
      <w:r w:rsidRPr="00B8245F">
        <w:t>ibrary st</w:t>
      </w:r>
      <w:r>
        <w:t>ating that</w:t>
      </w:r>
      <w:r w:rsidRPr="00B8245F">
        <w:t xml:space="preserve"> firearms or </w:t>
      </w:r>
      <w:r>
        <w:t xml:space="preserve">any other weapons are prohibited.  </w:t>
      </w:r>
    </w:p>
    <w:p w14:paraId="6EBC9A2D" w14:textId="77777777" w:rsidR="00293C2D" w:rsidRDefault="00293C2D" w:rsidP="00293C2D">
      <w:pPr>
        <w:spacing w:after="0"/>
      </w:pPr>
      <w:r>
        <w:t>P</w:t>
      </w:r>
      <w:r w:rsidRPr="00B8245F">
        <w:t>ersons violating the provisions of this section will be asked to either leave the premises or remove the weapon from the premises.  Individuals who fail to immediately comply with such a request shall be removed from the building.  On duty personnel are authorized to summon such assistance as is necessary to insure compliance with this policy.</w:t>
      </w:r>
    </w:p>
    <w:p w14:paraId="29321721" w14:textId="77777777" w:rsidR="00DA329E" w:rsidRPr="0019256E" w:rsidRDefault="00FE7D28" w:rsidP="00DA329E">
      <w:pPr>
        <w:pStyle w:val="Heading2"/>
        <w:jc w:val="both"/>
      </w:pPr>
      <w:bookmarkStart w:id="48" w:name="_Toc35852991"/>
      <w:r>
        <w:t>Rules of Behavior</w:t>
      </w:r>
      <w:bookmarkEnd w:id="48"/>
    </w:p>
    <w:p w14:paraId="2AD8EAAC" w14:textId="77777777" w:rsidR="00DA329E" w:rsidRPr="0019256E" w:rsidRDefault="00DA329E" w:rsidP="007E7D2C">
      <w:r w:rsidRPr="0019256E">
        <w:t xml:space="preserve">The </w:t>
      </w:r>
      <w:r>
        <w:t>Stone</w:t>
      </w:r>
      <w:r w:rsidRPr="0019256E">
        <w:t xml:space="preserve"> County Library </w:t>
      </w:r>
      <w:r w:rsidR="006818B5">
        <w:t xml:space="preserve"> </w:t>
      </w:r>
      <w:r w:rsidRPr="0019256E">
        <w:t xml:space="preserve"> strives to provide an atmosphere that is conducive to the appropriate use of library services and resources.  The public is required to comply with the library </w:t>
      </w:r>
      <w:r w:rsidR="006818B5">
        <w:t xml:space="preserve"> </w:t>
      </w:r>
      <w:r w:rsidRPr="0019256E">
        <w:t xml:space="preserve"> use and behavior guidelines.  All users and staff have the right to a safe and comfortable environment, as well as facilities and materials which are in good condition. </w:t>
      </w:r>
    </w:p>
    <w:p w14:paraId="55108BDA" w14:textId="77777777" w:rsidR="00DA329E" w:rsidRPr="0019256E" w:rsidRDefault="00DA329E" w:rsidP="007E7D2C">
      <w:r w:rsidRPr="0019256E">
        <w:t xml:space="preserve">BEHAVIOR OR ACTIONS WHICH ARE CONSIDERED TO BE DISRUPTIVE OR UNSAFE </w:t>
      </w:r>
      <w:r w:rsidRPr="00651BF7">
        <w:rPr>
          <w:b/>
        </w:rPr>
        <w:t>ARE PROHIBITED</w:t>
      </w:r>
      <w:r w:rsidRPr="0019256E">
        <w:t xml:space="preserve"> ON LIBRARY PROPERTY.  THESE MAY INCLUDE:  </w:t>
      </w:r>
    </w:p>
    <w:p w14:paraId="1B6FE9A6"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Cellphone conversations in all service areas.</w:t>
      </w:r>
    </w:p>
    <w:p w14:paraId="58BD0EF9"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 xml:space="preserve">Any loud, unreasonable, repetitive or disruptive noises created by persons, sound devices and other equipment. </w:t>
      </w:r>
    </w:p>
    <w:p w14:paraId="39940E2B"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Engaging in disorderly conduct, fighting or challenging a fight, or using offensive language that is likely to provoke violence.</w:t>
      </w:r>
    </w:p>
    <w:p w14:paraId="5E4B7482"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Running in or around the library.  Skateshoes are not allowed inside building.</w:t>
      </w:r>
    </w:p>
    <w:p w14:paraId="4D28CE0E" w14:textId="77777777" w:rsidR="00DA329E" w:rsidRPr="007E7D2C" w:rsidRDefault="00DA329E" w:rsidP="00CB789F">
      <w:pPr>
        <w:pStyle w:val="ListParagraph"/>
        <w:numPr>
          <w:ilvl w:val="0"/>
          <w:numId w:val="8"/>
        </w:numPr>
        <w:spacing w:line="276" w:lineRule="auto"/>
        <w:contextualSpacing/>
        <w:rPr>
          <w:rFonts w:asciiTheme="minorHAnsi" w:hAnsiTheme="minorHAnsi" w:cs="Arial"/>
          <w:color w:val="0000FF"/>
          <w:sz w:val="20"/>
          <w:szCs w:val="20"/>
        </w:rPr>
      </w:pPr>
      <w:r w:rsidRPr="007E7D2C">
        <w:rPr>
          <w:rFonts w:asciiTheme="minorHAnsi" w:hAnsiTheme="minorHAnsi" w:cs="Arial"/>
          <w:sz w:val="20"/>
          <w:szCs w:val="20"/>
        </w:rPr>
        <w:lastRenderedPageBreak/>
        <w:t xml:space="preserve">Exhibiting offensive personal hygiene, failure to wear appropriate clothing and shoes or the failure to secure clothes with buttons, zippers or other devices.  </w:t>
      </w:r>
    </w:p>
    <w:p w14:paraId="4B3684C1" w14:textId="77777777" w:rsidR="00DA329E" w:rsidRPr="007E7D2C" w:rsidRDefault="00DA329E" w:rsidP="00CB789F">
      <w:pPr>
        <w:pStyle w:val="ListParagraph"/>
        <w:numPr>
          <w:ilvl w:val="0"/>
          <w:numId w:val="8"/>
        </w:numPr>
        <w:spacing w:line="276" w:lineRule="auto"/>
        <w:contextualSpacing/>
        <w:rPr>
          <w:rFonts w:asciiTheme="minorHAnsi" w:hAnsiTheme="minorHAnsi"/>
        </w:rPr>
      </w:pPr>
      <w:r w:rsidRPr="007E7D2C">
        <w:rPr>
          <w:rFonts w:asciiTheme="minorHAnsi" w:hAnsiTheme="minorHAnsi" w:cs="Arial"/>
          <w:sz w:val="20"/>
          <w:szCs w:val="20"/>
        </w:rPr>
        <w:t>Bringing in large bundles or personal possessions (for example: items too large to fit under a study chair);</w:t>
      </w:r>
    </w:p>
    <w:p w14:paraId="7B188B68" w14:textId="77777777" w:rsidR="007E7D2C"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 xml:space="preserve">Misusing or abusing furniture </w:t>
      </w:r>
    </w:p>
    <w:p w14:paraId="0412A1ED"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Bringing animals or pets into the library except service dogs or animals participating in library programs.</w:t>
      </w:r>
    </w:p>
    <w:p w14:paraId="497D14EA"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Following a person around the library, staring at a person, or persistently asking a person questions.</w:t>
      </w:r>
    </w:p>
    <w:p w14:paraId="26271C08"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 xml:space="preserve">Distributing or posting printed material / literature that have not been approved by the </w:t>
      </w:r>
      <w:r w:rsidR="006818B5" w:rsidRPr="007E7D2C">
        <w:rPr>
          <w:rFonts w:asciiTheme="minorHAnsi" w:hAnsiTheme="minorHAnsi" w:cs="Arial"/>
          <w:sz w:val="20"/>
          <w:szCs w:val="20"/>
        </w:rPr>
        <w:t>library.</w:t>
      </w:r>
      <w:r w:rsidRPr="007E7D2C">
        <w:rPr>
          <w:rFonts w:asciiTheme="minorHAnsi" w:hAnsiTheme="minorHAnsi" w:cs="Arial"/>
          <w:sz w:val="20"/>
          <w:szCs w:val="20"/>
        </w:rPr>
        <w:t xml:space="preserve">  </w:t>
      </w:r>
    </w:p>
    <w:p w14:paraId="06179E84"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Soliciting money or items or services.</w:t>
      </w:r>
    </w:p>
    <w:p w14:paraId="05FDEE7E"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Panhandling inside the library or in parking lot or on library grounds.</w:t>
      </w:r>
    </w:p>
    <w:p w14:paraId="4AA7ED2F"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 xml:space="preserve">Leaving a child or young adult (up to the age of 17) on library property after closing time. </w:t>
      </w:r>
    </w:p>
    <w:p w14:paraId="1376F4A5"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 xml:space="preserve">Misuse of public restrooms.  Restrooms are for library patron use only.  Changing clothes and bathing in restrooms are not permitted. </w:t>
      </w:r>
    </w:p>
    <w:p w14:paraId="1E1DA44B"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Entering non-public areas such as staff workrooms, break room, offices, and storage areas.</w:t>
      </w:r>
    </w:p>
    <w:p w14:paraId="43DDA2F2" w14:textId="77777777" w:rsidR="00DA329E" w:rsidRPr="007E7D2C" w:rsidRDefault="007E7D2C"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A</w:t>
      </w:r>
      <w:r w:rsidR="00DA329E" w:rsidRPr="007E7D2C">
        <w:rPr>
          <w:rFonts w:asciiTheme="minorHAnsi" w:hAnsiTheme="minorHAnsi" w:cs="Arial"/>
          <w:sz w:val="20"/>
          <w:szCs w:val="20"/>
        </w:rPr>
        <w:t xml:space="preserve">cts involving computer fraud or abuse of library </w:t>
      </w:r>
      <w:r w:rsidR="006818B5">
        <w:rPr>
          <w:rFonts w:asciiTheme="minorHAnsi" w:hAnsiTheme="minorHAnsi" w:cs="Arial"/>
          <w:sz w:val="20"/>
          <w:szCs w:val="20"/>
        </w:rPr>
        <w:t xml:space="preserve"> </w:t>
      </w:r>
      <w:r w:rsidR="00DA329E" w:rsidRPr="007E7D2C">
        <w:rPr>
          <w:rFonts w:asciiTheme="minorHAnsi" w:hAnsiTheme="minorHAnsi" w:cs="Arial"/>
          <w:sz w:val="20"/>
          <w:szCs w:val="20"/>
        </w:rPr>
        <w:t xml:space="preserve"> network computers or display of obscene </w:t>
      </w:r>
      <w:r w:rsidRPr="007E7D2C">
        <w:rPr>
          <w:rFonts w:asciiTheme="minorHAnsi" w:hAnsiTheme="minorHAnsi" w:cs="Arial"/>
          <w:sz w:val="20"/>
          <w:szCs w:val="20"/>
        </w:rPr>
        <w:t>materials on computer equipment.</w:t>
      </w:r>
    </w:p>
    <w:p w14:paraId="090CE945"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Willful concealment and/or unauthorized removal of library pro</w:t>
      </w:r>
      <w:r w:rsidR="007E7D2C" w:rsidRPr="007E7D2C">
        <w:rPr>
          <w:rFonts w:asciiTheme="minorHAnsi" w:hAnsiTheme="minorHAnsi" w:cs="Arial"/>
          <w:sz w:val="20"/>
          <w:szCs w:val="20"/>
        </w:rPr>
        <w:t xml:space="preserve">perty </w:t>
      </w:r>
    </w:p>
    <w:p w14:paraId="0AE3A020" w14:textId="77777777" w:rsidR="007E7D2C"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 xml:space="preserve">Bringing food or beverages into the library (permitted in the </w:t>
      </w:r>
      <w:r w:rsidR="007E7D2C" w:rsidRPr="007E7D2C">
        <w:rPr>
          <w:rFonts w:asciiTheme="minorHAnsi" w:hAnsiTheme="minorHAnsi" w:cs="Arial"/>
          <w:sz w:val="20"/>
          <w:szCs w:val="20"/>
        </w:rPr>
        <w:t>meeting rooms only</w:t>
      </w:r>
      <w:r w:rsidRPr="007E7D2C">
        <w:rPr>
          <w:rFonts w:asciiTheme="minorHAnsi" w:hAnsiTheme="minorHAnsi" w:cs="Arial"/>
          <w:sz w:val="20"/>
          <w:szCs w:val="20"/>
        </w:rPr>
        <w:t xml:space="preserve">). </w:t>
      </w:r>
    </w:p>
    <w:p w14:paraId="1E72A1AF" w14:textId="77777777" w:rsidR="007E7D2C"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 xml:space="preserve"> Intoxication and/or use of tobacco, alcohol or illegal substances. </w:t>
      </w:r>
    </w:p>
    <w:p w14:paraId="032FDD98" w14:textId="77777777" w:rsidR="00DA329E" w:rsidRPr="007E7D2C" w:rsidRDefault="00DA329E" w:rsidP="00CB789F">
      <w:pPr>
        <w:pStyle w:val="ListParagraph"/>
        <w:numPr>
          <w:ilvl w:val="0"/>
          <w:numId w:val="8"/>
        </w:numPr>
        <w:spacing w:line="276" w:lineRule="auto"/>
        <w:contextualSpacing/>
        <w:rPr>
          <w:rFonts w:asciiTheme="minorHAnsi" w:hAnsiTheme="minorHAnsi" w:cs="Arial"/>
          <w:sz w:val="20"/>
          <w:szCs w:val="20"/>
        </w:rPr>
      </w:pPr>
      <w:r w:rsidRPr="007E7D2C">
        <w:rPr>
          <w:rFonts w:asciiTheme="minorHAnsi" w:hAnsiTheme="minorHAnsi" w:cs="Arial"/>
          <w:sz w:val="20"/>
          <w:szCs w:val="20"/>
        </w:rPr>
        <w:t>Damage, destruction, theft or improper use of library property or facilities, includi</w:t>
      </w:r>
      <w:r w:rsidR="007E7D2C" w:rsidRPr="007E7D2C">
        <w:rPr>
          <w:rFonts w:asciiTheme="minorHAnsi" w:hAnsiTheme="minorHAnsi" w:cs="Arial"/>
          <w:sz w:val="20"/>
          <w:szCs w:val="20"/>
        </w:rPr>
        <w:t>ng tampering with fire alarms.</w:t>
      </w:r>
      <w:r w:rsidRPr="007E7D2C">
        <w:rPr>
          <w:rFonts w:asciiTheme="minorHAnsi" w:hAnsiTheme="minorHAnsi" w:cs="Arial"/>
          <w:sz w:val="20"/>
          <w:szCs w:val="20"/>
        </w:rPr>
        <w:t xml:space="preserve"> </w:t>
      </w:r>
    </w:p>
    <w:p w14:paraId="0361B190" w14:textId="77777777" w:rsidR="00DA329E" w:rsidRPr="0019256E" w:rsidRDefault="00DA329E" w:rsidP="007E7D2C">
      <w:r w:rsidRPr="0019256E">
        <w:t xml:space="preserve">The library reserves the right to require anyone violating these rules of conduct to leave the library.  The library may withdraw permission to re-enter library facilities for serious or repeated misconduct. </w:t>
      </w:r>
    </w:p>
    <w:p w14:paraId="1F016CF1" w14:textId="77777777" w:rsidR="00DA329E" w:rsidRPr="0019256E" w:rsidRDefault="00DA329E" w:rsidP="007E7D2C">
      <w:r w:rsidRPr="0019256E">
        <w:t xml:space="preserve">Communication of threats, physical violence or sexual misconduct (indecent exposure, unwelcome touching, or sexual harassment toward staff or patrons) will result in permanent exclusion from the library and notification of law enforcement authorities.                                                                                                                                                                                                                                                                 </w:t>
      </w:r>
    </w:p>
    <w:p w14:paraId="656A283B" w14:textId="77777777" w:rsidR="00DA329E" w:rsidRPr="0019256E" w:rsidRDefault="00DA329E" w:rsidP="007E7D2C">
      <w:r w:rsidRPr="0019256E">
        <w:t xml:space="preserve">Engaging in any other illegal acts or conduct in violation of </w:t>
      </w:r>
      <w:r>
        <w:t>f</w:t>
      </w:r>
      <w:r w:rsidRPr="0019256E">
        <w:t xml:space="preserve">ederal, </w:t>
      </w:r>
      <w:r>
        <w:t>s</w:t>
      </w:r>
      <w:r w:rsidRPr="0019256E">
        <w:t xml:space="preserve">tate or local law, ordinance or regulation will result in notification </w:t>
      </w:r>
      <w:r>
        <w:t>of</w:t>
      </w:r>
      <w:r w:rsidRPr="0019256E">
        <w:t xml:space="preserve"> law enforcement authorities.  </w:t>
      </w:r>
    </w:p>
    <w:p w14:paraId="778489F8" w14:textId="77777777" w:rsidR="00B8245F" w:rsidRDefault="00DA329E" w:rsidP="007E7D2C">
      <w:r w:rsidRPr="0019256E">
        <w:t>Any person who disregards a request by a staff member</w:t>
      </w:r>
      <w:r>
        <w:t xml:space="preserve"> to leave </w:t>
      </w:r>
      <w:r w:rsidRPr="0019256E">
        <w:t>the building will be immediately reported to the local law enforcement agency</w:t>
      </w:r>
      <w:r w:rsidR="007E7D2C">
        <w:t>.</w:t>
      </w:r>
    </w:p>
    <w:p w14:paraId="0B4B4CAE" w14:textId="77777777" w:rsidR="007E7D2C" w:rsidRDefault="007E7D2C" w:rsidP="007E7D2C">
      <w:pPr>
        <w:pStyle w:val="Heading1"/>
      </w:pPr>
      <w:bookmarkStart w:id="49" w:name="_Toc356553615"/>
      <w:bookmarkStart w:id="50" w:name="_Toc35852992"/>
      <w:r>
        <w:t>Response to Policy Violations</w:t>
      </w:r>
      <w:bookmarkEnd w:id="49"/>
      <w:bookmarkEnd w:id="50"/>
    </w:p>
    <w:p w14:paraId="41DBA808" w14:textId="77777777" w:rsidR="007E7D2C" w:rsidRDefault="007E7D2C" w:rsidP="00F853F4">
      <w:r>
        <w:t>Any person not abiding by these or other rules and regulations adopted by the Library Board may be denied the privilege of access to the library or its resources, by the library director or designee.  Library employees will contact law enforcement authorities if illegal activities are observed or reported or as otherwise deemed advisable.  Based on the nature of the offense, warnings and other preliminary steps may be bypassed.</w:t>
      </w:r>
    </w:p>
    <w:p w14:paraId="55D1F8BE" w14:textId="77777777" w:rsidR="007E7D2C" w:rsidRDefault="007E7D2C" w:rsidP="00F853F4">
      <w:r>
        <w:t xml:space="preserve">The library reserves the right to evict and/or ban in accordance with this policy, any person not abiding by the published Library Program Policy, including the </w:t>
      </w:r>
      <w:r w:rsidR="001F4016">
        <w:t>Code of Conduct, and any other l</w:t>
      </w:r>
      <w:r>
        <w:t>ibrary policy adopted and published by the library Board of Trustees from time to time.</w:t>
      </w:r>
    </w:p>
    <w:p w14:paraId="697C45FF" w14:textId="77777777" w:rsidR="007E7D2C" w:rsidRDefault="007E7D2C" w:rsidP="00F853F4">
      <w:pPr>
        <w:pStyle w:val="Heading2"/>
      </w:pPr>
      <w:bookmarkStart w:id="51" w:name="_Toc356553616"/>
      <w:bookmarkStart w:id="52" w:name="_Toc35852993"/>
      <w:r>
        <w:lastRenderedPageBreak/>
        <w:t>Banning Process</w:t>
      </w:r>
      <w:bookmarkEnd w:id="51"/>
      <w:bookmarkEnd w:id="52"/>
    </w:p>
    <w:p w14:paraId="13A12C10" w14:textId="77777777" w:rsidR="007E7D2C" w:rsidRDefault="007E7D2C" w:rsidP="00810075">
      <w:pPr>
        <w:contextualSpacing/>
        <w:rPr>
          <w:rFonts w:cs="Arial"/>
        </w:rPr>
      </w:pPr>
      <w:r w:rsidRPr="00810075">
        <w:rPr>
          <w:rFonts w:cs="Arial"/>
        </w:rPr>
        <w:t>One verbal warning for any minor offense.</w:t>
      </w:r>
    </w:p>
    <w:p w14:paraId="6A05A809" w14:textId="77777777" w:rsidR="00810075" w:rsidRPr="00810075" w:rsidRDefault="00810075" w:rsidP="00810075">
      <w:pPr>
        <w:contextualSpacing/>
        <w:rPr>
          <w:rFonts w:cs="Arial"/>
        </w:rPr>
      </w:pPr>
    </w:p>
    <w:p w14:paraId="57F1D167" w14:textId="77777777" w:rsidR="007E7D2C" w:rsidRDefault="007E7D2C" w:rsidP="00810075">
      <w:pPr>
        <w:contextualSpacing/>
        <w:rPr>
          <w:rFonts w:cs="Arial"/>
        </w:rPr>
      </w:pPr>
      <w:r w:rsidRPr="00810075">
        <w:rPr>
          <w:rFonts w:cs="Arial"/>
        </w:rPr>
        <w:t>Second policy infraction on the same day results in removal of the patron from the library premises for the day.  Parent may be contacted, if applicable.</w:t>
      </w:r>
    </w:p>
    <w:p w14:paraId="5A39BBE3" w14:textId="77777777" w:rsidR="00810075" w:rsidRPr="00810075" w:rsidRDefault="00810075" w:rsidP="00810075">
      <w:pPr>
        <w:contextualSpacing/>
        <w:rPr>
          <w:rFonts w:cs="Arial"/>
        </w:rPr>
      </w:pPr>
    </w:p>
    <w:p w14:paraId="75CBB823" w14:textId="77777777" w:rsidR="007E7D2C" w:rsidRDefault="007E7D2C" w:rsidP="00810075">
      <w:pPr>
        <w:contextualSpacing/>
        <w:rPr>
          <w:rFonts w:cs="Arial"/>
        </w:rPr>
      </w:pPr>
      <w:r w:rsidRPr="00810075">
        <w:rPr>
          <w:rFonts w:cs="Arial"/>
        </w:rPr>
        <w:t>Third and subsequent infractions within 3 years will result in banning from the library premises for not less than seven (7) days.  Library card privileges will be revoked during the period of suspension.  Parents of minors will be contacted.</w:t>
      </w:r>
    </w:p>
    <w:p w14:paraId="41C8F396" w14:textId="77777777" w:rsidR="00810075" w:rsidRPr="00810075" w:rsidRDefault="00810075" w:rsidP="00810075">
      <w:pPr>
        <w:contextualSpacing/>
        <w:rPr>
          <w:rFonts w:cs="Arial"/>
        </w:rPr>
      </w:pPr>
    </w:p>
    <w:p w14:paraId="72E41E6D" w14:textId="77777777" w:rsidR="007E7D2C" w:rsidRPr="00810075" w:rsidRDefault="007E7D2C" w:rsidP="00810075">
      <w:pPr>
        <w:contextualSpacing/>
        <w:rPr>
          <w:rFonts w:cs="Arial"/>
        </w:rPr>
      </w:pPr>
      <w:r w:rsidRPr="00810075">
        <w:rPr>
          <w:rFonts w:cs="Arial"/>
        </w:rPr>
        <w:t>Indefinite suspensions may result from recurring, frequent, or serious infractions of library policies.</w:t>
      </w:r>
    </w:p>
    <w:p w14:paraId="37033B74" w14:textId="77777777" w:rsidR="007E7D2C" w:rsidRDefault="007E7D2C" w:rsidP="00F853F4">
      <w:pPr>
        <w:pStyle w:val="Heading2"/>
      </w:pPr>
      <w:bookmarkStart w:id="53" w:name="_Toc356553617"/>
      <w:bookmarkStart w:id="54" w:name="_Toc35852994"/>
      <w:r>
        <w:t>Notification of Action</w:t>
      </w:r>
      <w:bookmarkEnd w:id="53"/>
      <w:bookmarkEnd w:id="54"/>
    </w:p>
    <w:p w14:paraId="4EF7F97D" w14:textId="77777777" w:rsidR="007E7D2C" w:rsidRDefault="007E7D2C" w:rsidP="00F853F4">
      <w:r>
        <w:t>Any patron who has been evicted and/or prohibited from returning to the library shall be provided with written notification indicating the reasons for the ban, the library policy violated, the duration of the ban and the appeals process.</w:t>
      </w:r>
    </w:p>
    <w:p w14:paraId="024ED8F9" w14:textId="77777777" w:rsidR="007E7D2C" w:rsidRDefault="007E7D2C" w:rsidP="00F853F4">
      <w:r>
        <w:t>An incident report is to be filed by library staff immediately to the library director, in addition to verbal notification of the action to the administrator or supervisor in charge.</w:t>
      </w:r>
    </w:p>
    <w:p w14:paraId="0962789D" w14:textId="77777777" w:rsidR="007E7D2C" w:rsidRDefault="007E7D2C" w:rsidP="00F853F4">
      <w:pPr>
        <w:pStyle w:val="Heading2"/>
      </w:pPr>
      <w:bookmarkStart w:id="55" w:name="_Toc356553618"/>
      <w:bookmarkStart w:id="56" w:name="_Toc35852995"/>
      <w:r>
        <w:t>Immediate and Permanent Eviction</w:t>
      </w:r>
      <w:bookmarkEnd w:id="55"/>
      <w:bookmarkEnd w:id="56"/>
    </w:p>
    <w:p w14:paraId="261959D8" w14:textId="77777777" w:rsidR="007E7D2C" w:rsidRDefault="007E7D2C" w:rsidP="00F853F4">
      <w:r>
        <w:t>Communication of threats, physical violence or sexual misconduct (including, but not limited to, indecent exposure, unwelcome touching or sexual harassment toward staff or library patrons) and engaging in any illegal acts or conduct in violation of federal, state, or local law, ordinance or regulation will result in immediate and permanent eviction from the library and the notification of law enforcement authorities.</w:t>
      </w:r>
    </w:p>
    <w:p w14:paraId="7B17F624" w14:textId="77777777" w:rsidR="007E7D2C" w:rsidRDefault="007E7D2C" w:rsidP="00F853F4">
      <w:pPr>
        <w:pStyle w:val="Heading2"/>
      </w:pPr>
      <w:bookmarkStart w:id="57" w:name="_Toc356553619"/>
      <w:bookmarkStart w:id="58" w:name="_Toc35852996"/>
      <w:r>
        <w:t>Appeals Process</w:t>
      </w:r>
      <w:bookmarkEnd w:id="57"/>
      <w:bookmarkEnd w:id="58"/>
    </w:p>
    <w:p w14:paraId="222E283A" w14:textId="77777777" w:rsidR="007E7D2C" w:rsidRDefault="007E7D2C" w:rsidP="00F853F4">
      <w:r>
        <w:t>Any patron subjected to specific enforcement of this policy may file a written appeal to the Director.  The Director will review any appeal made and provide a written response affirming, overturning, or modifying the enforcement action.  Patrons objecting to the director’s decision may make a written appeal to the Library Board within 10 days of receiving the Director’s determination.  The Library Board will review any appeal made to them at the next regularly scheduled Board meeting and provide a written response affirming, overturning, or modifying the enforcement action.  Failure to appear at the scheduled hearing will result in the denial of the appeal.</w:t>
      </w:r>
    </w:p>
    <w:p w14:paraId="10399C91" w14:textId="77777777" w:rsidR="007E7D2C" w:rsidRDefault="007E7D2C" w:rsidP="00F853F4">
      <w:pPr>
        <w:pStyle w:val="Heading2"/>
      </w:pPr>
      <w:bookmarkStart w:id="59" w:name="_Toc356553620"/>
      <w:bookmarkStart w:id="60" w:name="_Toc35852997"/>
      <w:r>
        <w:t>Noncompliance with Eviction or Ban</w:t>
      </w:r>
      <w:bookmarkEnd w:id="59"/>
      <w:bookmarkEnd w:id="60"/>
    </w:p>
    <w:p w14:paraId="422F84AD" w14:textId="77777777" w:rsidR="007E7D2C" w:rsidRDefault="007E7D2C" w:rsidP="00591FA3">
      <w:pPr>
        <w:spacing w:after="0"/>
      </w:pPr>
      <w:r>
        <w:t>Any person who disregards a request by a staff member to leave the building and/or premises for a violation of Library Policy or who enters the library or premises while banned will be considered a trespasser and will be immediately reported to local law enforcement authorities and subject to arrest and prosecution for trespassing.</w:t>
      </w:r>
    </w:p>
    <w:p w14:paraId="410D9678" w14:textId="77777777" w:rsidR="00591FA3" w:rsidRDefault="00591FA3" w:rsidP="00591FA3">
      <w:pPr>
        <w:spacing w:before="0"/>
      </w:pPr>
      <w:r>
        <w:t>(Revised 5-2015)</w:t>
      </w:r>
    </w:p>
    <w:p w14:paraId="72A3D3EC" w14:textId="77777777" w:rsidR="0023695C" w:rsidRDefault="0023695C" w:rsidP="00591FA3">
      <w:pPr>
        <w:spacing w:before="0"/>
      </w:pPr>
    </w:p>
    <w:p w14:paraId="229D87DE" w14:textId="77777777" w:rsidR="00B8245F" w:rsidRPr="00B8245F" w:rsidRDefault="00B8245F" w:rsidP="000069FE">
      <w:pPr>
        <w:pStyle w:val="Heading1"/>
      </w:pPr>
      <w:bookmarkStart w:id="61" w:name="_Toc35852998"/>
      <w:r w:rsidRPr="00B8245F">
        <w:lastRenderedPageBreak/>
        <w:t>Collection Development</w:t>
      </w:r>
      <w:bookmarkEnd w:id="61"/>
    </w:p>
    <w:p w14:paraId="0C38811D" w14:textId="77777777" w:rsidR="00B8245F" w:rsidRPr="00B8245F" w:rsidRDefault="00C86FD3" w:rsidP="000069FE">
      <w:pPr>
        <w:pStyle w:val="Heading2"/>
      </w:pPr>
      <w:bookmarkStart w:id="62" w:name="_Toc35852999"/>
      <w:r>
        <w:t>Material Selection</w:t>
      </w:r>
      <w:bookmarkEnd w:id="62"/>
    </w:p>
    <w:p w14:paraId="2F21C88B" w14:textId="77777777" w:rsidR="00B8245F" w:rsidRPr="00B8245F" w:rsidRDefault="00B8245F" w:rsidP="000069FE">
      <w:r w:rsidRPr="00B8245F">
        <w:t>It is our objective to provide reading and reference material to our patrons, on all subjects and interest levels.</w:t>
      </w:r>
    </w:p>
    <w:p w14:paraId="0291EF35" w14:textId="77777777" w:rsidR="00B8245F" w:rsidRPr="00B8245F" w:rsidRDefault="00B8245F" w:rsidP="000069FE">
      <w:r w:rsidRPr="00B8245F">
        <w:t>The responsibility for selecting materials lies with the librarian. The staff makes recommendations from their knowledge of a book or by the general public references.</w:t>
      </w:r>
    </w:p>
    <w:p w14:paraId="4FCDB076" w14:textId="77777777" w:rsidR="00B8245F" w:rsidRPr="00D27DE2" w:rsidRDefault="00B8245F" w:rsidP="00CB789F">
      <w:pPr>
        <w:pStyle w:val="ListParagraph"/>
        <w:numPr>
          <w:ilvl w:val="0"/>
          <w:numId w:val="4"/>
        </w:numPr>
        <w:rPr>
          <w:rFonts w:asciiTheme="minorHAnsi" w:hAnsiTheme="minorHAnsi"/>
          <w:sz w:val="20"/>
        </w:rPr>
      </w:pPr>
      <w:r w:rsidRPr="00D27DE2">
        <w:rPr>
          <w:rFonts w:asciiTheme="minorHAnsi" w:hAnsiTheme="minorHAnsi"/>
          <w:sz w:val="20"/>
        </w:rPr>
        <w:t>Criteria for book selection:</w:t>
      </w:r>
    </w:p>
    <w:p w14:paraId="3650DE5D" w14:textId="77777777" w:rsidR="00A85BB0" w:rsidRPr="00D27DE2" w:rsidRDefault="00B8245F" w:rsidP="00CB789F">
      <w:pPr>
        <w:pStyle w:val="ListParagraph"/>
        <w:numPr>
          <w:ilvl w:val="0"/>
          <w:numId w:val="4"/>
        </w:numPr>
        <w:rPr>
          <w:rFonts w:asciiTheme="minorHAnsi" w:hAnsiTheme="minorHAnsi"/>
          <w:sz w:val="20"/>
        </w:rPr>
      </w:pPr>
      <w:r w:rsidRPr="00D27DE2">
        <w:rPr>
          <w:rFonts w:asciiTheme="minorHAnsi" w:hAnsiTheme="minorHAnsi"/>
          <w:sz w:val="20"/>
        </w:rPr>
        <w:t>Reputa</w:t>
      </w:r>
      <w:r w:rsidR="00A85BB0" w:rsidRPr="00D27DE2">
        <w:rPr>
          <w:rFonts w:asciiTheme="minorHAnsi" w:hAnsiTheme="minorHAnsi"/>
          <w:sz w:val="20"/>
        </w:rPr>
        <w:t>tion or significance of author.</w:t>
      </w:r>
    </w:p>
    <w:p w14:paraId="0C4D271C" w14:textId="77777777" w:rsidR="00A85BB0" w:rsidRPr="00D27DE2" w:rsidRDefault="00A85BB0" w:rsidP="00CB789F">
      <w:pPr>
        <w:pStyle w:val="ListParagraph"/>
        <w:numPr>
          <w:ilvl w:val="0"/>
          <w:numId w:val="4"/>
        </w:numPr>
        <w:rPr>
          <w:rFonts w:asciiTheme="minorHAnsi" w:hAnsiTheme="minorHAnsi"/>
          <w:sz w:val="20"/>
        </w:rPr>
      </w:pPr>
      <w:r w:rsidRPr="00D27DE2">
        <w:rPr>
          <w:rFonts w:asciiTheme="minorHAnsi" w:hAnsiTheme="minorHAnsi"/>
          <w:sz w:val="20"/>
        </w:rPr>
        <w:t xml:space="preserve">Importance of, or lack of subject matter </w:t>
      </w:r>
    </w:p>
    <w:p w14:paraId="0D75547E" w14:textId="77777777" w:rsidR="004C6CB6" w:rsidRPr="00D27DE2" w:rsidRDefault="00B8245F" w:rsidP="00CB789F">
      <w:pPr>
        <w:pStyle w:val="ListParagraph"/>
        <w:numPr>
          <w:ilvl w:val="0"/>
          <w:numId w:val="4"/>
        </w:numPr>
        <w:rPr>
          <w:rFonts w:asciiTheme="minorHAnsi" w:hAnsiTheme="minorHAnsi"/>
          <w:sz w:val="20"/>
        </w:rPr>
      </w:pPr>
      <w:r w:rsidRPr="00D27DE2">
        <w:rPr>
          <w:rFonts w:asciiTheme="minorHAnsi" w:hAnsiTheme="minorHAnsi"/>
          <w:sz w:val="20"/>
        </w:rPr>
        <w:t>How subject matter pertains to our area or patrons.</w:t>
      </w:r>
    </w:p>
    <w:p w14:paraId="0A8E5787" w14:textId="77777777" w:rsidR="00B8245F" w:rsidRPr="00D27DE2" w:rsidRDefault="00D27DE2" w:rsidP="00CB789F">
      <w:pPr>
        <w:pStyle w:val="ListParagraph"/>
        <w:numPr>
          <w:ilvl w:val="0"/>
          <w:numId w:val="4"/>
        </w:numPr>
        <w:rPr>
          <w:rFonts w:asciiTheme="minorHAnsi" w:hAnsiTheme="minorHAnsi"/>
          <w:sz w:val="20"/>
        </w:rPr>
      </w:pPr>
      <w:r>
        <w:rPr>
          <w:rFonts w:asciiTheme="minorHAnsi" w:hAnsiTheme="minorHAnsi"/>
          <w:sz w:val="20"/>
        </w:rPr>
        <w:t>Publisher</w:t>
      </w:r>
    </w:p>
    <w:p w14:paraId="5D936E8C" w14:textId="77777777" w:rsidR="00B8245F" w:rsidRPr="00D27DE2" w:rsidRDefault="00D27DE2" w:rsidP="00CB789F">
      <w:pPr>
        <w:pStyle w:val="ListParagraph"/>
        <w:numPr>
          <w:ilvl w:val="0"/>
          <w:numId w:val="4"/>
        </w:numPr>
        <w:rPr>
          <w:rFonts w:asciiTheme="minorHAnsi" w:hAnsiTheme="minorHAnsi"/>
          <w:sz w:val="20"/>
        </w:rPr>
      </w:pPr>
      <w:r>
        <w:rPr>
          <w:rFonts w:asciiTheme="minorHAnsi" w:hAnsiTheme="minorHAnsi"/>
          <w:sz w:val="20"/>
        </w:rPr>
        <w:t>Format</w:t>
      </w:r>
    </w:p>
    <w:p w14:paraId="10772379" w14:textId="77777777" w:rsidR="00B8245F" w:rsidRPr="00B8245F" w:rsidRDefault="00B8245F" w:rsidP="00CB789F">
      <w:pPr>
        <w:pStyle w:val="ListParagraph"/>
        <w:numPr>
          <w:ilvl w:val="0"/>
          <w:numId w:val="4"/>
        </w:numPr>
      </w:pPr>
      <w:r w:rsidRPr="00D27DE2">
        <w:rPr>
          <w:rFonts w:asciiTheme="minorHAnsi" w:hAnsiTheme="minorHAnsi"/>
          <w:sz w:val="20"/>
        </w:rPr>
        <w:t>Public demands or suggestion</w:t>
      </w:r>
      <w:r w:rsidRPr="00B8245F">
        <w:t>.</w:t>
      </w:r>
    </w:p>
    <w:p w14:paraId="218C5403" w14:textId="77777777" w:rsidR="00B8245F" w:rsidRPr="00B8245F" w:rsidRDefault="00B8245F" w:rsidP="000069FE">
      <w:r w:rsidRPr="00B8245F">
        <w:t>Any or all of these are taken into consideration, but not necessarily, in the listed order. The librarian makes the final selection.</w:t>
      </w:r>
    </w:p>
    <w:p w14:paraId="396C4700" w14:textId="006B3D8A" w:rsidR="00B8245F" w:rsidRDefault="00B8245F" w:rsidP="00ED57D1">
      <w:pPr>
        <w:spacing w:after="0"/>
      </w:pPr>
      <w:r w:rsidRPr="00B8245F">
        <w:t>Peri</w:t>
      </w:r>
      <w:r w:rsidR="00D27DE2">
        <w:t xml:space="preserve">odic weeding is also an </w:t>
      </w:r>
      <w:r w:rsidRPr="00B8245F">
        <w:t xml:space="preserve">important function. Shelves </w:t>
      </w:r>
      <w:r w:rsidR="00D27DE2">
        <w:t>are checked to discard out-</w:t>
      </w:r>
      <w:r w:rsidRPr="00B8245F">
        <w:t>of</w:t>
      </w:r>
      <w:r w:rsidR="00D27DE2">
        <w:t>-</w:t>
      </w:r>
      <w:r w:rsidRPr="00B8245F">
        <w:t xml:space="preserve">date materials, </w:t>
      </w:r>
      <w:r w:rsidR="00D27DE2">
        <w:t xml:space="preserve">items that are no longer being checked out, </w:t>
      </w:r>
      <w:r w:rsidRPr="00B8245F">
        <w:t>worn volumes that should or could be replaced</w:t>
      </w:r>
      <w:r w:rsidR="00D27DE2">
        <w:t>,</w:t>
      </w:r>
      <w:r w:rsidRPr="00B8245F">
        <w:t xml:space="preserve"> and copies that have</w:t>
      </w:r>
      <w:r w:rsidR="00D27DE2">
        <w:t xml:space="preserve"> </w:t>
      </w:r>
      <w:r w:rsidRPr="00B8245F">
        <w:t xml:space="preserve">served their purpose. </w:t>
      </w:r>
      <w:r w:rsidR="00D27DE2">
        <w:t xml:space="preserve">Weeding provides the staff a chance </w:t>
      </w:r>
      <w:r w:rsidRPr="00B8245F">
        <w:t>check gaps in certain areas or needs that have not been filled. Discards are sold or destroyed. This is also the responsibility of the librarian and/or trained staff members.</w:t>
      </w:r>
    </w:p>
    <w:p w14:paraId="5987BD9B" w14:textId="77777777" w:rsidR="00CB05DF" w:rsidRDefault="00CB05DF" w:rsidP="00CB05DF">
      <w:pPr>
        <w:pStyle w:val="Heading2"/>
      </w:pPr>
      <w:r>
        <w:t>Reconsideration of Library Materials</w:t>
      </w:r>
    </w:p>
    <w:p w14:paraId="4781BDBF" w14:textId="77777777" w:rsidR="00CB05DF" w:rsidRPr="00F76E31" w:rsidRDefault="00CB05DF" w:rsidP="00CB05DF">
      <w:pPr>
        <w:spacing w:after="160" w:line="259" w:lineRule="auto"/>
        <w:rPr>
          <w:rFonts w:ascii="Calibri" w:eastAsia="Calibri" w:hAnsi="Calibri" w:cs="Calibri"/>
          <w:sz w:val="22"/>
          <w:szCs w:val="22"/>
        </w:rPr>
      </w:pPr>
      <w:r w:rsidRPr="00F76E31">
        <w:rPr>
          <w:rFonts w:ascii="Calibri" w:eastAsia="Calibri" w:hAnsi="Calibri" w:cs="Calibri"/>
          <w:sz w:val="22"/>
          <w:szCs w:val="22"/>
        </w:rPr>
        <w:t>There may be occasions when a patron is concerned about a particular title in the Library's collection. If a patron wishes the Library to reconsider the inclusion of a particular title, a Materials Reconsideration Form is available at all locations. This form must be completed in its entirety and returned to a Library staff member, who will forward it to the Director. Members of the collection development staff will review the patron comments, reviews of the title, the criteria used in selecting the item, and reasons for including it in the collection. A written response to the patron will be sent in a timely manner. If the patron does not feel the decision adequate they may petition the Library Board of Trustees to review the decision.</w:t>
      </w:r>
      <w:r>
        <w:rPr>
          <w:rFonts w:ascii="Calibri" w:eastAsia="Calibri" w:hAnsi="Calibri" w:cs="Calibri"/>
          <w:sz w:val="22"/>
          <w:szCs w:val="22"/>
        </w:rPr>
        <w:t xml:space="preserve"> Updated 1.21.21</w:t>
      </w:r>
    </w:p>
    <w:p w14:paraId="2D24970C" w14:textId="77777777" w:rsidR="00CB05DF" w:rsidRDefault="00CB05DF" w:rsidP="00ED57D1">
      <w:pPr>
        <w:spacing w:after="0"/>
      </w:pPr>
      <w:bookmarkStart w:id="63" w:name="_GoBack"/>
      <w:bookmarkEnd w:id="63"/>
    </w:p>
    <w:p w14:paraId="4C4E6809" w14:textId="77777777" w:rsidR="00B8245F" w:rsidRPr="00B8245F" w:rsidRDefault="00B8245F" w:rsidP="000069FE">
      <w:pPr>
        <w:pStyle w:val="Heading2"/>
      </w:pPr>
      <w:bookmarkStart w:id="64" w:name="_Toc35853000"/>
      <w:r w:rsidRPr="00B8245F">
        <w:t>Gifts</w:t>
      </w:r>
      <w:bookmarkEnd w:id="64"/>
    </w:p>
    <w:p w14:paraId="68D9CB31" w14:textId="77777777" w:rsidR="00B8245F" w:rsidRPr="00B8245F" w:rsidRDefault="00B8245F" w:rsidP="000069FE">
      <w:pPr>
        <w:pStyle w:val="Heading3"/>
      </w:pPr>
      <w:bookmarkStart w:id="65" w:name="_Toc35853001"/>
      <w:r w:rsidRPr="00B8245F">
        <w:t>General Statement Regarding Gifts</w:t>
      </w:r>
      <w:bookmarkEnd w:id="65"/>
    </w:p>
    <w:p w14:paraId="01B998C2" w14:textId="77777777" w:rsidR="00A66468" w:rsidRPr="00755909" w:rsidRDefault="00A66468" w:rsidP="000069FE">
      <w:r w:rsidRPr="00755909">
        <w:t xml:space="preserve">The </w:t>
      </w:r>
      <w:r>
        <w:t>Stone County</w:t>
      </w:r>
      <w:r w:rsidRPr="00755909">
        <w:t xml:space="preserve"> Library </w:t>
      </w:r>
      <w:r w:rsidR="006818B5">
        <w:t xml:space="preserve"> </w:t>
      </w:r>
      <w:r w:rsidRPr="00755909">
        <w:t xml:space="preserve"> welcomes gifts and donations to the </w:t>
      </w:r>
      <w:r w:rsidR="006818B5" w:rsidRPr="00755909">
        <w:t>library.</w:t>
      </w:r>
      <w:r w:rsidRPr="00755909">
        <w:t xml:space="preserve">  All donations must be made with the understanding that the donated material becomes the property of the library </w:t>
      </w:r>
      <w:r w:rsidR="006818B5">
        <w:t xml:space="preserve"> </w:t>
      </w:r>
      <w:r w:rsidRPr="00755909">
        <w:t xml:space="preserve"> and that the library has the authority to make whatever disposition of the donated property it deems advisable.  The library may sell the item for value and use the proceeds for any purpose appropriate to the library’s mission</w:t>
      </w:r>
      <w:r>
        <w:t xml:space="preserve"> or otherwise dispose of the item</w:t>
      </w:r>
      <w:r w:rsidRPr="00755909">
        <w:t xml:space="preserve">.  All gifts and donations must be unconditional, transferring ownership and all rights of ownership to the library.  </w:t>
      </w:r>
    </w:p>
    <w:p w14:paraId="14809221" w14:textId="77777777" w:rsidR="00A66468" w:rsidRDefault="00A66468" w:rsidP="000069FE">
      <w:pPr>
        <w:tabs>
          <w:tab w:val="right" w:pos="9360"/>
        </w:tabs>
      </w:pPr>
      <w:r w:rsidRPr="00755909">
        <w:lastRenderedPageBreak/>
        <w:t>Gifts and donations must be made without reversionary clauses or restrictive covenants.</w:t>
      </w:r>
    </w:p>
    <w:p w14:paraId="1737D3D9" w14:textId="77777777" w:rsidR="00A66468" w:rsidRDefault="00FE7D28" w:rsidP="000069FE">
      <w:pPr>
        <w:pStyle w:val="Heading3"/>
      </w:pPr>
      <w:bookmarkStart w:id="66" w:name="_Toc35853002"/>
      <w:r>
        <w:t>Donated Books and Related M</w:t>
      </w:r>
      <w:r w:rsidR="00A66468">
        <w:t>aterials</w:t>
      </w:r>
      <w:bookmarkEnd w:id="66"/>
    </w:p>
    <w:p w14:paraId="137005D6" w14:textId="77777777" w:rsidR="00A66468" w:rsidRPr="00755909" w:rsidRDefault="00A66468" w:rsidP="000069FE">
      <w:r w:rsidRPr="00755909">
        <w:t>Books and other materials will be evaluated by the Collection Development Committee using the same standards that are applied to materials pur</w:t>
      </w:r>
      <w:r w:rsidR="00D47434">
        <w:t>chased with public funds.</w:t>
      </w:r>
      <w:r w:rsidRPr="00755909">
        <w:t xml:space="preserve">  No special housing will be provided as a condition of acceptance.</w:t>
      </w:r>
    </w:p>
    <w:p w14:paraId="23831363" w14:textId="77777777" w:rsidR="00A66468" w:rsidRDefault="00A66468" w:rsidP="000069FE">
      <w:r w:rsidRPr="00755909">
        <w:t>Gift materials that do not meet the library’s standards, those that are out of date, in poor condition, duplicates of items already owned, textbooks or those in a format unsuitable for library use, may be sold, exchanged, given to other organizations or discarded.  They will not be returned to the donor.</w:t>
      </w:r>
    </w:p>
    <w:p w14:paraId="3A74E622" w14:textId="77777777" w:rsidR="00B8245F" w:rsidRPr="00B8245F" w:rsidRDefault="00A66468" w:rsidP="000069FE">
      <w:pPr>
        <w:pStyle w:val="Heading3"/>
      </w:pPr>
      <w:bookmarkStart w:id="67" w:name="_Toc35853003"/>
      <w:r>
        <w:t xml:space="preserve">Other </w:t>
      </w:r>
      <w:r w:rsidR="00B8245F" w:rsidRPr="00B8245F">
        <w:t>Gift</w:t>
      </w:r>
      <w:r>
        <w:t xml:space="preserve"> items</w:t>
      </w:r>
      <w:r w:rsidR="00B8245F" w:rsidRPr="00B8245F">
        <w:t xml:space="preserve"> Criteria</w:t>
      </w:r>
      <w:bookmarkEnd w:id="67"/>
    </w:p>
    <w:p w14:paraId="7C6304DD" w14:textId="77777777" w:rsidR="00B8245F" w:rsidRPr="00B8245F" w:rsidRDefault="00B8245F" w:rsidP="000069FE">
      <w:r w:rsidRPr="00B8245F">
        <w:t>The library makes the final decision on its own use or other disposition of the gift.</w:t>
      </w:r>
    </w:p>
    <w:p w14:paraId="3B28FE76" w14:textId="77777777" w:rsidR="00B8245F" w:rsidRPr="00B8245F" w:rsidRDefault="004C6CB6" w:rsidP="000069FE">
      <w:r>
        <w:t>T</w:t>
      </w:r>
      <w:r w:rsidR="00B8245F" w:rsidRPr="00B8245F">
        <w:t>he library reserves the right to decide the conditions of display, housing, and access to the materials.</w:t>
      </w:r>
    </w:p>
    <w:p w14:paraId="695C6BDD" w14:textId="77777777" w:rsidR="00B8245F" w:rsidRPr="00B8245F" w:rsidRDefault="00B8245F" w:rsidP="000069FE">
      <w:r w:rsidRPr="00B8245F">
        <w:t>Any offers of substantial worth (i.e., equipment, art objects, special collections, etc.) should be referred to the Library Director. Such offers will be accepted/rejected based on considerations of need, appropriateness, maintenance, precedence, etc. Any gift accepted shall be subject to the conditions of acceptance outlined above.</w:t>
      </w:r>
    </w:p>
    <w:p w14:paraId="18925467" w14:textId="77777777" w:rsidR="00B8245F" w:rsidRPr="00B8245F" w:rsidRDefault="00B8245F" w:rsidP="000069FE">
      <w:pPr>
        <w:pStyle w:val="Heading3"/>
      </w:pPr>
      <w:bookmarkStart w:id="68" w:name="_Toc35853004"/>
      <w:r w:rsidRPr="00B8245F">
        <w:t>Determining Value for Gifts</w:t>
      </w:r>
      <w:bookmarkEnd w:id="68"/>
    </w:p>
    <w:p w14:paraId="3BF61ACB" w14:textId="77777777" w:rsidR="00B8245F" w:rsidRPr="00B8245F" w:rsidRDefault="00B8245F" w:rsidP="000069FE">
      <w:pPr>
        <w:spacing w:after="0"/>
      </w:pPr>
      <w:r w:rsidRPr="00B8245F">
        <w:t>The library shall not affix a value for income tax purposes to any gift accepted. This is the responsibility of the donor. It is the donor's responsibility to maintain all personal records pertaining to a gift for which she/he is claiming a tax deduction.</w:t>
      </w:r>
    </w:p>
    <w:p w14:paraId="77BF887F" w14:textId="77777777" w:rsidR="00B8245F" w:rsidRDefault="00B8245F" w:rsidP="000069FE">
      <w:pPr>
        <w:spacing w:before="0"/>
      </w:pPr>
      <w:r w:rsidRPr="00B8245F">
        <w:t>(</w:t>
      </w:r>
      <w:r w:rsidR="000069FE">
        <w:t xml:space="preserve">Revised </w:t>
      </w:r>
      <w:r w:rsidRPr="00B8245F">
        <w:t>0</w:t>
      </w:r>
      <w:r w:rsidR="00BA2A49">
        <w:t>5</w:t>
      </w:r>
      <w:r w:rsidRPr="00B8245F">
        <w:t>-20</w:t>
      </w:r>
      <w:r w:rsidR="00BA2A49">
        <w:t>15</w:t>
      </w:r>
      <w:r w:rsidRPr="00B8245F">
        <w:t>)</w:t>
      </w:r>
    </w:p>
    <w:p w14:paraId="50C0A5CC" w14:textId="77777777" w:rsidR="00DD1FBF" w:rsidRPr="00FC4C35" w:rsidRDefault="00DD1FBF" w:rsidP="00DD1FBF">
      <w:pPr>
        <w:pStyle w:val="Heading1"/>
      </w:pPr>
      <w:bookmarkStart w:id="69" w:name="_Toc187667649"/>
      <w:bookmarkStart w:id="70" w:name="_Toc356553602"/>
      <w:bookmarkStart w:id="71" w:name="_Toc35853005"/>
      <w:r w:rsidRPr="00FC4C35">
        <w:t>Community Bulletin Board Guidelines</w:t>
      </w:r>
      <w:bookmarkEnd w:id="69"/>
      <w:bookmarkEnd w:id="70"/>
      <w:bookmarkEnd w:id="71"/>
    </w:p>
    <w:p w14:paraId="36D5FB0C" w14:textId="77777777" w:rsidR="00DD1FBF" w:rsidRPr="00055D1B" w:rsidRDefault="00DD1FBF" w:rsidP="00DD1FBF">
      <w:r>
        <w:t>The community bulletin boards</w:t>
      </w:r>
      <w:r w:rsidRPr="00055D1B">
        <w:t xml:space="preserve"> available for public use; materials posted or left in other areas of the library will be removed by library staff and thrown away.</w:t>
      </w:r>
    </w:p>
    <w:p w14:paraId="77F65B81" w14:textId="77777777" w:rsidR="00DD1FBF" w:rsidRPr="00055D1B" w:rsidRDefault="00DD1FBF" w:rsidP="00DD1FBF">
      <w:pPr>
        <w:rPr>
          <w:b/>
          <w:u w:val="single"/>
        </w:rPr>
      </w:pPr>
      <w:r w:rsidRPr="00055D1B">
        <w:t>Individuals/businesses may post one sign or one flyer advertising their services or an event; library staff reserves the right to remove additional materials left.</w:t>
      </w:r>
    </w:p>
    <w:p w14:paraId="79F06C15" w14:textId="77777777" w:rsidR="00DD1FBF" w:rsidRPr="00055D1B" w:rsidRDefault="00DD1FBF" w:rsidP="00DD1FBF">
      <w:pPr>
        <w:rPr>
          <w:b/>
          <w:u w:val="single"/>
        </w:rPr>
      </w:pPr>
      <w:r w:rsidRPr="00055D1B">
        <w:t xml:space="preserve">Advertisements </w:t>
      </w:r>
      <w:r w:rsidR="00AC42B1">
        <w:t>will be cleared from the bulletin board monthly</w:t>
      </w:r>
      <w:r w:rsidRPr="00055D1B">
        <w:t>.</w:t>
      </w:r>
    </w:p>
    <w:p w14:paraId="7EFBB5A9" w14:textId="77777777" w:rsidR="001F4016" w:rsidRDefault="00DD1FBF" w:rsidP="00591FA3">
      <w:pPr>
        <w:spacing w:before="120" w:after="0"/>
      </w:pPr>
      <w:r w:rsidRPr="00055D1B">
        <w:t>Library staff reserves the right to monitor the bulletin board and remove undate</w:t>
      </w:r>
      <w:r w:rsidR="00591FA3">
        <w:t>d and/or out-of-date materials.</w:t>
      </w:r>
    </w:p>
    <w:p w14:paraId="34DCDAC4" w14:textId="77777777" w:rsidR="00591FA3" w:rsidRDefault="00591FA3" w:rsidP="00591FA3">
      <w:pPr>
        <w:spacing w:before="0"/>
      </w:pPr>
      <w:r>
        <w:t>(5-2015)</w:t>
      </w:r>
    </w:p>
    <w:p w14:paraId="119FF6A1" w14:textId="77777777" w:rsidR="001F4016" w:rsidRDefault="009D29E7" w:rsidP="001F4016">
      <w:pPr>
        <w:pStyle w:val="Heading1"/>
      </w:pPr>
      <w:bookmarkStart w:id="72" w:name="_Toc35853006"/>
      <w:r>
        <w:t>Social Media</w:t>
      </w:r>
      <w:bookmarkEnd w:id="72"/>
      <w:r>
        <w:t xml:space="preserve"> </w:t>
      </w:r>
    </w:p>
    <w:p w14:paraId="6C1291C9" w14:textId="77777777" w:rsidR="00C87405" w:rsidRDefault="00C87405" w:rsidP="00C87405">
      <w:pPr>
        <w:pStyle w:val="Heading2"/>
      </w:pPr>
      <w:bookmarkStart w:id="73" w:name="_Toc35853007"/>
      <w:r>
        <w:t>Purpose of the Library’s Social Media Sites</w:t>
      </w:r>
      <w:bookmarkEnd w:id="73"/>
    </w:p>
    <w:p w14:paraId="474785EB" w14:textId="77777777" w:rsidR="00C87405" w:rsidRDefault="00C87405" w:rsidP="00C87405">
      <w:r>
        <w:lastRenderedPageBreak/>
        <w:t xml:space="preserve">The Stone County Library </w:t>
      </w:r>
      <w:r w:rsidR="006818B5">
        <w:t xml:space="preserve"> </w:t>
      </w:r>
      <w:r>
        <w:t xml:space="preserve"> has established social media sites primarily in order to inform library users about library programs, events (including those co-sponsored with other organizations), and materials, and to encourage dialogue and the exchange of information a</w:t>
      </w:r>
      <w:r w:rsidR="00BD7F20">
        <w:t>nd knowledge between users and l</w:t>
      </w:r>
      <w:r>
        <w:t>ibrary staff about these programs, events and materials. The library’s social media sites are not intended to be traditional public forums for the general exchange of ideas and viewpoints, but a limited forum for discussing library programs, events and materials. Courts have recognized that libraries are limited purpose public forums, and as such, are only obligated to permit the public to exercise rights that are consistent with the nature of the library and consistent with the government’s intent in designating the library as a traditional public forum. All postings related to this mission statement (as so determined by the library in its sole discretion) are permitted except as otherwise stated in this policy.</w:t>
      </w:r>
    </w:p>
    <w:p w14:paraId="776F34F6" w14:textId="77777777" w:rsidR="00C87405" w:rsidRDefault="00C87405" w:rsidP="00C87405">
      <w:pPr>
        <w:pStyle w:val="Heading2"/>
      </w:pPr>
      <w:bookmarkStart w:id="74" w:name="_Toc35853008"/>
      <w:r>
        <w:t>Agreement</w:t>
      </w:r>
      <w:bookmarkEnd w:id="74"/>
      <w:r>
        <w:t xml:space="preserve">  </w:t>
      </w:r>
    </w:p>
    <w:p w14:paraId="67346044" w14:textId="77777777" w:rsidR="00C87405" w:rsidRDefault="00C87405" w:rsidP="00C87405">
      <w:r>
        <w:t xml:space="preserve">By joining, utilizing and/or posting on the library’s social media sites, you agree to comply with this policy, and the Stone County </w:t>
      </w:r>
      <w:r w:rsidR="006818B5">
        <w:t>Library’s</w:t>
      </w:r>
      <w:r>
        <w:t xml:space="preserve"> policy on Internet and Computer Use, as applicable.</w:t>
      </w:r>
    </w:p>
    <w:p w14:paraId="12C03835" w14:textId="77777777" w:rsidR="00C87405" w:rsidRDefault="00C87405" w:rsidP="00C87405">
      <w:pPr>
        <w:pStyle w:val="Heading2"/>
      </w:pPr>
      <w:bookmarkStart w:id="75" w:name="_Toc35853009"/>
      <w:r>
        <w:t>Disclaimer</w:t>
      </w:r>
      <w:bookmarkEnd w:id="75"/>
      <w:r>
        <w:t xml:space="preserve">  </w:t>
      </w:r>
    </w:p>
    <w:p w14:paraId="5F26161C" w14:textId="77777777" w:rsidR="00C87405" w:rsidRDefault="00C87405" w:rsidP="00C87405">
      <w:r>
        <w:t xml:space="preserve">The library is not responsible or liable for the content of postings by third parties on any library sponsored social media site, and postings do not reflect the opinions or positions of the Stone County </w:t>
      </w:r>
      <w:r w:rsidR="006818B5">
        <w:t>Library,</w:t>
      </w:r>
      <w:r w:rsidR="009A01BF">
        <w:t xml:space="preserve"> its employees, or</w:t>
      </w:r>
      <w:r>
        <w:t xml:space="preserve"> Board of Trustees.</w:t>
      </w:r>
    </w:p>
    <w:p w14:paraId="4A31507C" w14:textId="77777777" w:rsidR="00C87405" w:rsidRDefault="00C87405" w:rsidP="00C87405">
      <w:pPr>
        <w:pStyle w:val="Heading2"/>
      </w:pPr>
      <w:bookmarkStart w:id="76" w:name="_Toc35853010"/>
      <w:r>
        <w:t>No Privacy</w:t>
      </w:r>
      <w:bookmarkEnd w:id="76"/>
    </w:p>
    <w:p w14:paraId="75402CB7" w14:textId="77777777" w:rsidR="00C87405" w:rsidRDefault="00C87405" w:rsidP="00C87405">
      <w:r>
        <w:t>You should have no expectation of privacy in postings on library sponsored social media sites, and by utilizing these sites, you consent to the library’s right to access, monitor and read any postings on the sites. The library in its sole discretion shall determine whether postings on its social media websites are public records and whether exemptions from disclosure apply.</w:t>
      </w:r>
    </w:p>
    <w:p w14:paraId="409F606A" w14:textId="77777777" w:rsidR="00C87405" w:rsidRDefault="00C87405" w:rsidP="00C87405">
      <w:pPr>
        <w:pStyle w:val="Heading2"/>
      </w:pPr>
      <w:bookmarkStart w:id="77" w:name="_Toc35853011"/>
      <w:r>
        <w:t>Ownership</w:t>
      </w:r>
      <w:bookmarkEnd w:id="77"/>
    </w:p>
    <w:p w14:paraId="07E858A4" w14:textId="77777777" w:rsidR="00C87405" w:rsidRDefault="00C87405" w:rsidP="00C87405">
      <w:r>
        <w:t xml:space="preserve">By posting on the library’s social media sites, you give the </w:t>
      </w:r>
      <w:r w:rsidR="00BD7F20">
        <w:t>l</w:t>
      </w:r>
      <w:r>
        <w:t>ibrary permission to use your name, profile picture, and the content of any posting you make without compensation to you or liability on the part of the library. This permission ends when you delete your posting.</w:t>
      </w:r>
    </w:p>
    <w:p w14:paraId="1FBEBDC3" w14:textId="77777777" w:rsidR="00C87405" w:rsidRDefault="00C87405" w:rsidP="00C87405">
      <w:pPr>
        <w:pStyle w:val="Heading2"/>
      </w:pPr>
      <w:bookmarkStart w:id="78" w:name="_Toc35853012"/>
      <w:r>
        <w:t>Posting</w:t>
      </w:r>
      <w:bookmarkEnd w:id="78"/>
      <w:r>
        <w:t xml:space="preserve">  </w:t>
      </w:r>
    </w:p>
    <w:p w14:paraId="49CEC695" w14:textId="77777777" w:rsidR="00C87405" w:rsidRDefault="00C87405" w:rsidP="00C87405">
      <w:r>
        <w:t>Any postings inconsistent with the purpose</w:t>
      </w:r>
      <w:r w:rsidR="009D29E7">
        <w:t xml:space="preserve"> of library’s social media site</w:t>
      </w:r>
      <w:r>
        <w:t>, as determined by the Library in its sole discretion, may be removed in accordance with the process set forth in this policy. Examples of postings not permitted include, but are not limited to:</w:t>
      </w:r>
    </w:p>
    <w:p w14:paraId="3BE64806" w14:textId="77777777" w:rsidR="00C87405" w:rsidRPr="00C87405" w:rsidRDefault="00C87405" w:rsidP="00CB789F">
      <w:pPr>
        <w:pStyle w:val="ListParagraph"/>
        <w:numPr>
          <w:ilvl w:val="0"/>
          <w:numId w:val="10"/>
        </w:numPr>
        <w:rPr>
          <w:rFonts w:asciiTheme="minorHAnsi" w:hAnsiTheme="minorHAnsi"/>
          <w:sz w:val="20"/>
          <w:szCs w:val="20"/>
        </w:rPr>
      </w:pPr>
      <w:r w:rsidRPr="00C87405">
        <w:rPr>
          <w:rFonts w:asciiTheme="minorHAnsi" w:hAnsiTheme="minorHAnsi"/>
          <w:sz w:val="20"/>
          <w:szCs w:val="20"/>
        </w:rPr>
        <w:t>Advertisements</w:t>
      </w:r>
    </w:p>
    <w:p w14:paraId="5CED7767" w14:textId="77777777" w:rsidR="00C87405" w:rsidRPr="00C87405" w:rsidRDefault="00C87405" w:rsidP="00CB789F">
      <w:pPr>
        <w:pStyle w:val="ListParagraph"/>
        <w:numPr>
          <w:ilvl w:val="0"/>
          <w:numId w:val="10"/>
        </w:numPr>
        <w:rPr>
          <w:rFonts w:asciiTheme="minorHAnsi" w:hAnsiTheme="minorHAnsi"/>
          <w:sz w:val="20"/>
          <w:szCs w:val="20"/>
        </w:rPr>
      </w:pPr>
      <w:r w:rsidRPr="00C87405">
        <w:rPr>
          <w:rFonts w:asciiTheme="minorHAnsi" w:hAnsiTheme="minorHAnsi"/>
          <w:sz w:val="20"/>
          <w:szCs w:val="20"/>
        </w:rPr>
        <w:t>Spam</w:t>
      </w:r>
    </w:p>
    <w:p w14:paraId="1D50445A" w14:textId="77777777" w:rsidR="00C87405" w:rsidRPr="00C87405" w:rsidRDefault="00C87405" w:rsidP="00CB789F">
      <w:pPr>
        <w:pStyle w:val="ListParagraph"/>
        <w:numPr>
          <w:ilvl w:val="0"/>
          <w:numId w:val="10"/>
        </w:numPr>
        <w:rPr>
          <w:rFonts w:asciiTheme="minorHAnsi" w:hAnsiTheme="minorHAnsi"/>
          <w:sz w:val="20"/>
          <w:szCs w:val="20"/>
        </w:rPr>
      </w:pPr>
      <w:r w:rsidRPr="00C87405">
        <w:rPr>
          <w:rFonts w:asciiTheme="minorHAnsi" w:hAnsiTheme="minorHAnsi"/>
          <w:sz w:val="20"/>
          <w:szCs w:val="20"/>
        </w:rPr>
        <w:t>Postin</w:t>
      </w:r>
      <w:r w:rsidR="009D29E7">
        <w:rPr>
          <w:rFonts w:asciiTheme="minorHAnsi" w:hAnsiTheme="minorHAnsi"/>
          <w:sz w:val="20"/>
          <w:szCs w:val="20"/>
        </w:rPr>
        <w:t>gs which contain obscene matter</w:t>
      </w:r>
    </w:p>
    <w:p w14:paraId="53619A08" w14:textId="77777777" w:rsidR="00C87405" w:rsidRPr="00C87405" w:rsidRDefault="00C87405" w:rsidP="00CB789F">
      <w:pPr>
        <w:pStyle w:val="ListParagraph"/>
        <w:numPr>
          <w:ilvl w:val="0"/>
          <w:numId w:val="10"/>
        </w:numPr>
        <w:rPr>
          <w:rFonts w:asciiTheme="minorHAnsi" w:hAnsiTheme="minorHAnsi"/>
          <w:sz w:val="20"/>
          <w:szCs w:val="20"/>
        </w:rPr>
      </w:pPr>
      <w:r w:rsidRPr="00C87405">
        <w:rPr>
          <w:rFonts w:asciiTheme="minorHAnsi" w:hAnsiTheme="minorHAnsi"/>
          <w:sz w:val="20"/>
          <w:szCs w:val="20"/>
        </w:rPr>
        <w:t>Disparaging, harassing, abusive</w:t>
      </w:r>
      <w:r w:rsidR="009D29E7">
        <w:rPr>
          <w:rFonts w:asciiTheme="minorHAnsi" w:hAnsiTheme="minorHAnsi"/>
          <w:sz w:val="20"/>
          <w:szCs w:val="20"/>
        </w:rPr>
        <w:t>, profane or offensive postings</w:t>
      </w:r>
    </w:p>
    <w:p w14:paraId="1C7B4219" w14:textId="77777777" w:rsidR="00C87405" w:rsidRPr="00C87405" w:rsidRDefault="00C87405" w:rsidP="00CB789F">
      <w:pPr>
        <w:pStyle w:val="ListParagraph"/>
        <w:numPr>
          <w:ilvl w:val="0"/>
          <w:numId w:val="10"/>
        </w:numPr>
        <w:rPr>
          <w:rFonts w:asciiTheme="minorHAnsi" w:hAnsiTheme="minorHAnsi"/>
          <w:sz w:val="20"/>
          <w:szCs w:val="20"/>
        </w:rPr>
      </w:pPr>
      <w:r w:rsidRPr="00C87405">
        <w:rPr>
          <w:rFonts w:asciiTheme="minorHAnsi" w:hAnsiTheme="minorHAnsi"/>
          <w:sz w:val="20"/>
          <w:szCs w:val="20"/>
        </w:rPr>
        <w:t>Postings that are hateful, threatening, pornographic, that contain</w:t>
      </w:r>
      <w:r w:rsidR="009D29E7">
        <w:rPr>
          <w:rFonts w:asciiTheme="minorHAnsi" w:hAnsiTheme="minorHAnsi"/>
          <w:sz w:val="20"/>
          <w:szCs w:val="20"/>
        </w:rPr>
        <w:t xml:space="preserve"> graphic or gratuitous violence</w:t>
      </w:r>
    </w:p>
    <w:p w14:paraId="3D9DDE22" w14:textId="77777777" w:rsidR="00C87405" w:rsidRPr="00C87405" w:rsidRDefault="00C87405" w:rsidP="00CB789F">
      <w:pPr>
        <w:pStyle w:val="ListParagraph"/>
        <w:numPr>
          <w:ilvl w:val="0"/>
          <w:numId w:val="10"/>
        </w:numPr>
        <w:rPr>
          <w:rFonts w:asciiTheme="minorHAnsi" w:hAnsiTheme="minorHAnsi"/>
          <w:sz w:val="20"/>
          <w:szCs w:val="20"/>
        </w:rPr>
      </w:pPr>
      <w:r w:rsidRPr="00C87405">
        <w:rPr>
          <w:rFonts w:asciiTheme="minorHAnsi" w:hAnsiTheme="minorHAnsi"/>
          <w:sz w:val="20"/>
          <w:szCs w:val="20"/>
        </w:rPr>
        <w:lastRenderedPageBreak/>
        <w:t xml:space="preserve">Potentially </w:t>
      </w:r>
      <w:r w:rsidR="009D29E7">
        <w:rPr>
          <w:rFonts w:asciiTheme="minorHAnsi" w:hAnsiTheme="minorHAnsi"/>
          <w:sz w:val="20"/>
          <w:szCs w:val="20"/>
        </w:rPr>
        <w:t>libelous or defamatory postings</w:t>
      </w:r>
    </w:p>
    <w:p w14:paraId="506708B1" w14:textId="77777777" w:rsidR="00C87405" w:rsidRPr="00C87405" w:rsidRDefault="00C87405" w:rsidP="00CB789F">
      <w:pPr>
        <w:pStyle w:val="ListParagraph"/>
        <w:numPr>
          <w:ilvl w:val="0"/>
          <w:numId w:val="10"/>
        </w:numPr>
        <w:rPr>
          <w:rFonts w:asciiTheme="minorHAnsi" w:hAnsiTheme="minorHAnsi"/>
          <w:sz w:val="20"/>
          <w:szCs w:val="20"/>
        </w:rPr>
      </w:pPr>
      <w:r w:rsidRPr="00C87405">
        <w:rPr>
          <w:rFonts w:asciiTheme="minorHAnsi" w:hAnsiTheme="minorHAnsi"/>
          <w:sz w:val="20"/>
          <w:szCs w:val="20"/>
        </w:rPr>
        <w:t>Postings which contain privileged, proprietary, or confidential information about any person, business, or entity, including, without limitation, patrons, vendors, t</w:t>
      </w:r>
      <w:r w:rsidR="009D29E7">
        <w:rPr>
          <w:rFonts w:asciiTheme="minorHAnsi" w:hAnsiTheme="minorHAnsi"/>
          <w:sz w:val="20"/>
          <w:szCs w:val="20"/>
        </w:rPr>
        <w:t xml:space="preserve">he </w:t>
      </w:r>
      <w:r w:rsidR="00BD7F20">
        <w:rPr>
          <w:rFonts w:asciiTheme="minorHAnsi" w:hAnsiTheme="minorHAnsi"/>
          <w:sz w:val="20"/>
          <w:szCs w:val="20"/>
        </w:rPr>
        <w:t>l</w:t>
      </w:r>
      <w:r w:rsidR="009D29E7">
        <w:rPr>
          <w:rFonts w:asciiTheme="minorHAnsi" w:hAnsiTheme="minorHAnsi"/>
          <w:sz w:val="20"/>
          <w:szCs w:val="20"/>
        </w:rPr>
        <w:t xml:space="preserve">ibrary  or </w:t>
      </w:r>
      <w:r w:rsidR="00BD7F20">
        <w:rPr>
          <w:rFonts w:asciiTheme="minorHAnsi" w:hAnsiTheme="minorHAnsi"/>
          <w:sz w:val="20"/>
          <w:szCs w:val="20"/>
        </w:rPr>
        <w:t>l</w:t>
      </w:r>
      <w:r w:rsidR="009D29E7">
        <w:rPr>
          <w:rFonts w:asciiTheme="minorHAnsi" w:hAnsiTheme="minorHAnsi"/>
          <w:sz w:val="20"/>
          <w:szCs w:val="20"/>
        </w:rPr>
        <w:t>ibrary partners</w:t>
      </w:r>
    </w:p>
    <w:p w14:paraId="505DE796" w14:textId="77777777" w:rsidR="00C87405" w:rsidRPr="00C87405" w:rsidRDefault="00C87405" w:rsidP="00CB789F">
      <w:pPr>
        <w:pStyle w:val="ListParagraph"/>
        <w:numPr>
          <w:ilvl w:val="0"/>
          <w:numId w:val="10"/>
        </w:numPr>
        <w:rPr>
          <w:rFonts w:asciiTheme="minorHAnsi" w:hAnsiTheme="minorHAnsi"/>
          <w:sz w:val="20"/>
          <w:szCs w:val="20"/>
        </w:rPr>
      </w:pPr>
      <w:r w:rsidRPr="00C87405">
        <w:rPr>
          <w:rFonts w:asciiTheme="minorHAnsi" w:hAnsiTheme="minorHAnsi"/>
          <w:sz w:val="20"/>
          <w:szCs w:val="20"/>
        </w:rPr>
        <w:t>Postings which violate or potentially violate local, state, or federal laws, including, without limitation, intellectual</w:t>
      </w:r>
      <w:r w:rsidR="009D29E7">
        <w:rPr>
          <w:rFonts w:asciiTheme="minorHAnsi" w:hAnsiTheme="minorHAnsi"/>
          <w:sz w:val="20"/>
          <w:szCs w:val="20"/>
        </w:rPr>
        <w:t xml:space="preserve"> property and copyright laws</w:t>
      </w:r>
    </w:p>
    <w:p w14:paraId="453FFB58" w14:textId="77777777" w:rsidR="00C87405" w:rsidRPr="00C87405" w:rsidRDefault="00C87405" w:rsidP="00CB789F">
      <w:pPr>
        <w:pStyle w:val="ListParagraph"/>
        <w:numPr>
          <w:ilvl w:val="0"/>
          <w:numId w:val="10"/>
        </w:numPr>
        <w:rPr>
          <w:rFonts w:asciiTheme="minorHAnsi" w:hAnsiTheme="minorHAnsi"/>
          <w:sz w:val="20"/>
          <w:szCs w:val="20"/>
        </w:rPr>
      </w:pPr>
      <w:r w:rsidRPr="00C87405">
        <w:rPr>
          <w:rFonts w:asciiTheme="minorHAnsi" w:hAnsiTheme="minorHAnsi"/>
          <w:sz w:val="20"/>
          <w:szCs w:val="20"/>
        </w:rPr>
        <w:t xml:space="preserve">Posting which discriminate on the basis of race, color, religion, national origin, sex, handicap, age, sexual </w:t>
      </w:r>
      <w:r w:rsidR="009D29E7">
        <w:rPr>
          <w:rFonts w:asciiTheme="minorHAnsi" w:hAnsiTheme="minorHAnsi"/>
          <w:sz w:val="20"/>
          <w:szCs w:val="20"/>
        </w:rPr>
        <w:t>orientation, creed, or ancestry</w:t>
      </w:r>
    </w:p>
    <w:p w14:paraId="066313CC" w14:textId="77777777" w:rsidR="00C87405" w:rsidRPr="00C87405" w:rsidRDefault="00C87405" w:rsidP="00CB789F">
      <w:pPr>
        <w:pStyle w:val="ListParagraph"/>
        <w:numPr>
          <w:ilvl w:val="0"/>
          <w:numId w:val="10"/>
        </w:numPr>
        <w:rPr>
          <w:rFonts w:asciiTheme="minorHAnsi" w:hAnsiTheme="minorHAnsi"/>
          <w:sz w:val="20"/>
          <w:szCs w:val="20"/>
        </w:rPr>
      </w:pPr>
      <w:r w:rsidRPr="00C87405">
        <w:rPr>
          <w:rFonts w:asciiTheme="minorHAnsi" w:hAnsiTheme="minorHAnsi"/>
          <w:sz w:val="20"/>
          <w:szCs w:val="20"/>
        </w:rPr>
        <w:t>Postings which are sexually harassing, including, without limitation, epithets, slurs, negative stereotyping, sexual rumors that show hostility toward individuals based on gender, derogatory comments about individuals’ body or appearance, unwelcome sexual compliments, innuendos, suggestions or jokes.</w:t>
      </w:r>
    </w:p>
    <w:p w14:paraId="04AB69B2" w14:textId="77777777" w:rsidR="00C87405" w:rsidRPr="00C87405" w:rsidRDefault="00C87405" w:rsidP="00CB789F">
      <w:pPr>
        <w:pStyle w:val="ListParagraph"/>
        <w:numPr>
          <w:ilvl w:val="0"/>
          <w:numId w:val="10"/>
        </w:numPr>
        <w:rPr>
          <w:rFonts w:asciiTheme="minorHAnsi" w:hAnsiTheme="minorHAnsi"/>
          <w:sz w:val="20"/>
          <w:szCs w:val="20"/>
        </w:rPr>
      </w:pPr>
      <w:r w:rsidRPr="00C87405">
        <w:rPr>
          <w:rFonts w:asciiTheme="minorHAnsi" w:hAnsiTheme="minorHAnsi"/>
          <w:sz w:val="20"/>
          <w:szCs w:val="20"/>
        </w:rPr>
        <w:t>Promote alcoholic beverages, cigarettes or other tobacco products, or any illega</w:t>
      </w:r>
      <w:r w:rsidR="009D29E7">
        <w:rPr>
          <w:rFonts w:asciiTheme="minorHAnsi" w:hAnsiTheme="minorHAnsi"/>
          <w:sz w:val="20"/>
          <w:szCs w:val="20"/>
        </w:rPr>
        <w:t>l product, service, or activity</w:t>
      </w:r>
    </w:p>
    <w:p w14:paraId="04E0CDC0" w14:textId="77777777" w:rsidR="00C87405" w:rsidRPr="00C87405" w:rsidRDefault="00C87405" w:rsidP="00CB789F">
      <w:pPr>
        <w:pStyle w:val="ListParagraph"/>
        <w:numPr>
          <w:ilvl w:val="0"/>
          <w:numId w:val="10"/>
        </w:numPr>
        <w:rPr>
          <w:rFonts w:asciiTheme="minorHAnsi" w:hAnsiTheme="minorHAnsi"/>
          <w:sz w:val="20"/>
          <w:szCs w:val="20"/>
        </w:rPr>
      </w:pPr>
      <w:r w:rsidRPr="00C87405">
        <w:rPr>
          <w:rFonts w:asciiTheme="minorHAnsi" w:hAnsiTheme="minorHAnsi"/>
          <w:sz w:val="20"/>
          <w:szCs w:val="20"/>
        </w:rPr>
        <w:t>Support or opposes any labor organization or any action by, on behalf of, or</w:t>
      </w:r>
      <w:r w:rsidR="009D29E7">
        <w:rPr>
          <w:rFonts w:asciiTheme="minorHAnsi" w:hAnsiTheme="minorHAnsi"/>
          <w:sz w:val="20"/>
          <w:szCs w:val="20"/>
        </w:rPr>
        <w:t xml:space="preserve"> against any labor organization</w:t>
      </w:r>
    </w:p>
    <w:p w14:paraId="622BA675" w14:textId="77777777" w:rsidR="009D29E7" w:rsidRDefault="00C87405" w:rsidP="00CB789F">
      <w:pPr>
        <w:pStyle w:val="ListParagraph"/>
        <w:numPr>
          <w:ilvl w:val="0"/>
          <w:numId w:val="10"/>
        </w:numPr>
        <w:spacing w:after="200"/>
        <w:rPr>
          <w:rFonts w:asciiTheme="minorHAnsi" w:hAnsiTheme="minorHAnsi"/>
          <w:sz w:val="20"/>
          <w:szCs w:val="20"/>
        </w:rPr>
      </w:pPr>
      <w:r w:rsidRPr="00C87405">
        <w:rPr>
          <w:rFonts w:asciiTheme="minorHAnsi" w:hAnsiTheme="minorHAnsi"/>
          <w:sz w:val="20"/>
          <w:szCs w:val="20"/>
        </w:rPr>
        <w:t>Support or opposes the nomination or election of a candidate for public office, the investigation, prosecution, or recall of a public official, or the passage of a levy or bond issue.</w:t>
      </w:r>
    </w:p>
    <w:p w14:paraId="2D100B3E" w14:textId="77777777" w:rsidR="009D29E7" w:rsidRDefault="009D29E7" w:rsidP="009D29E7">
      <w:pPr>
        <w:pStyle w:val="Heading2"/>
      </w:pPr>
      <w:bookmarkStart w:id="79" w:name="_Toc35853013"/>
      <w:r>
        <w:t>Use of Photography</w:t>
      </w:r>
      <w:bookmarkEnd w:id="79"/>
    </w:p>
    <w:p w14:paraId="62D2BD70" w14:textId="77777777" w:rsidR="009D29E7" w:rsidRPr="009D29E7" w:rsidRDefault="009D29E7" w:rsidP="009D29E7">
      <w:r>
        <w:t>The library may take pictures of events and library activity expressly for the purpose of posting to social media sites.  The library will inform patrons, verbally or by posting signage, when photography is taking place.  If a patron does not wish the library to post photos of themselv</w:t>
      </w:r>
      <w:r w:rsidR="00247037">
        <w:t>es or their minor children, the patron</w:t>
      </w:r>
      <w:r>
        <w:t xml:space="preserve"> </w:t>
      </w:r>
      <w:r w:rsidR="00247037">
        <w:t>has</w:t>
      </w:r>
      <w:r>
        <w:t xml:space="preserve"> the right to inform </w:t>
      </w:r>
      <w:r w:rsidR="00247037">
        <w:t xml:space="preserve">library </w:t>
      </w:r>
      <w:r>
        <w:t xml:space="preserve">staff </w:t>
      </w:r>
      <w:r w:rsidR="00247037">
        <w:t>not to post the pictures of themselves or of their minor children, and those pictures will not be posted</w:t>
      </w:r>
      <w:r>
        <w:t>.</w:t>
      </w:r>
    </w:p>
    <w:p w14:paraId="67B1F149" w14:textId="77777777" w:rsidR="00C87405" w:rsidRDefault="00C87405" w:rsidP="00C87405">
      <w:pPr>
        <w:pStyle w:val="Heading2"/>
      </w:pPr>
      <w:bookmarkStart w:id="80" w:name="_Toc35853014"/>
      <w:r>
        <w:t>Violations of this policy</w:t>
      </w:r>
      <w:bookmarkEnd w:id="80"/>
    </w:p>
    <w:p w14:paraId="247F2A04" w14:textId="77777777" w:rsidR="00C87405" w:rsidRDefault="009D29E7" w:rsidP="00591FA3">
      <w:pPr>
        <w:spacing w:after="0"/>
      </w:pPr>
      <w:r>
        <w:t>Postings which the l</w:t>
      </w:r>
      <w:r w:rsidR="00C87405">
        <w:t xml:space="preserve">ibrary in its sole discretion, deems unpermitted under this policy, may be removed in whole or in part by the </w:t>
      </w:r>
      <w:r>
        <w:t>l</w:t>
      </w:r>
      <w:r w:rsidR="00C87405">
        <w:t xml:space="preserve">ibrary immediately </w:t>
      </w:r>
      <w:r>
        <w:t>upon discovery by the l</w:t>
      </w:r>
      <w:r w:rsidR="00C87405">
        <w:t xml:space="preserve">ibrary </w:t>
      </w:r>
      <w:r>
        <w:t>without prior notice. The l</w:t>
      </w:r>
      <w:r w:rsidR="00C87405">
        <w:t>ibrary reserves the right to terminate accounts, ban or block users who have posted in violation of this policy on more than one occasion.</w:t>
      </w:r>
    </w:p>
    <w:p w14:paraId="4747307C" w14:textId="77777777" w:rsidR="00591FA3" w:rsidRDefault="00591FA3" w:rsidP="00591FA3">
      <w:pPr>
        <w:spacing w:before="0"/>
      </w:pPr>
      <w:r>
        <w:t>(5-2015)</w:t>
      </w:r>
    </w:p>
    <w:p w14:paraId="79743B11" w14:textId="77777777" w:rsidR="00DA329E" w:rsidRPr="00B8245F" w:rsidRDefault="00DA329E" w:rsidP="00DA329E">
      <w:pPr>
        <w:pStyle w:val="Heading1"/>
      </w:pPr>
      <w:bookmarkStart w:id="81" w:name="_Toc35853015"/>
      <w:r w:rsidRPr="00B8245F">
        <w:t>Privacy of Library Records</w:t>
      </w:r>
      <w:bookmarkEnd w:id="81"/>
    </w:p>
    <w:p w14:paraId="5786D6A9" w14:textId="77777777" w:rsidR="00DA329E" w:rsidRPr="00B8245F" w:rsidRDefault="00DA329E" w:rsidP="00DA329E">
      <w:r w:rsidRPr="00B8245F">
        <w:t xml:space="preserve">The </w:t>
      </w:r>
      <w:r>
        <w:t xml:space="preserve">Stone County </w:t>
      </w:r>
      <w:r w:rsidRPr="00B8245F">
        <w:t xml:space="preserve">Library </w:t>
      </w:r>
      <w:r w:rsidR="006818B5">
        <w:t xml:space="preserve"> </w:t>
      </w:r>
      <w:r>
        <w:t xml:space="preserve"> </w:t>
      </w:r>
      <w:r w:rsidRPr="00B8245F">
        <w:t xml:space="preserve">specifically recognizes any document, record, or other method of storing information retained, received, or generated by the </w:t>
      </w:r>
      <w:r>
        <w:t>l</w:t>
      </w:r>
      <w:r w:rsidRPr="00B8245F">
        <w:t>ibrary that identifies a person or persons having requested, used, or borrowed library material to be</w:t>
      </w:r>
      <w:r>
        <w:t xml:space="preserve"> </w:t>
      </w:r>
      <w:r w:rsidRPr="00B8245F">
        <w:t xml:space="preserve">confidential. Therefore the circulation records of the </w:t>
      </w:r>
      <w:r>
        <w:t xml:space="preserve">Stone County Library </w:t>
      </w:r>
      <w:r w:rsidR="006818B5">
        <w:t xml:space="preserve"> </w:t>
      </w:r>
      <w:r w:rsidRPr="00B8245F">
        <w:t xml:space="preserve"> are confidential regardless of source of inquiry.</w:t>
      </w:r>
    </w:p>
    <w:p w14:paraId="1875FC01" w14:textId="77777777" w:rsidR="00DA329E" w:rsidRPr="00B8245F" w:rsidRDefault="00DA329E" w:rsidP="00DA329E">
      <w:r>
        <w:t>R</w:t>
      </w:r>
      <w:r w:rsidRPr="00B8245F">
        <w:t>ecords shall not be made available to anyone except pursuant to such process, order, or subpoena as may be authorized by law. All requests for such information shall be directed to the Library Director.</w:t>
      </w:r>
    </w:p>
    <w:p w14:paraId="2D94B311" w14:textId="77777777" w:rsidR="00DA329E" w:rsidRPr="00B8245F" w:rsidRDefault="00DA329E" w:rsidP="00DA329E">
      <w:r w:rsidRPr="00B8245F">
        <w:t xml:space="preserve">Upon receipt of such process, order or subpoena consultation shall be made with the </w:t>
      </w:r>
      <w:r>
        <w:t>l</w:t>
      </w:r>
      <w:r w:rsidRPr="00B8245F">
        <w:t>ibrary</w:t>
      </w:r>
      <w:r>
        <w:t>’</w:t>
      </w:r>
      <w:r w:rsidRPr="00B8245F">
        <w:t>s attorney to determine if such process order, or subpoena is in good form and if there is a showing of good cause for its issuance.</w:t>
      </w:r>
    </w:p>
    <w:p w14:paraId="7CC15C1A" w14:textId="77777777" w:rsidR="00DA329E" w:rsidRDefault="00DA329E" w:rsidP="00DA329E">
      <w:r w:rsidRPr="00B8245F">
        <w:t>If the process, order, or subpoena is not in proper form or if good cause has not been shown, insistence shall be made that such defects be cure</w:t>
      </w:r>
      <w:r>
        <w:t xml:space="preserve">d before records are released. </w:t>
      </w:r>
    </w:p>
    <w:p w14:paraId="17D33EC4" w14:textId="77777777" w:rsidR="00DA329E" w:rsidRPr="00B8245F" w:rsidRDefault="00DA329E" w:rsidP="00DA329E">
      <w:r w:rsidRPr="00B8245F">
        <w:lastRenderedPageBreak/>
        <w:t>Any threats or unauthorized demands, (i.e., those not supported by a process, order or subpoena) concerning circulation records shall be reported to the Library Director and to the Board of Trustees.</w:t>
      </w:r>
    </w:p>
    <w:p w14:paraId="7262F12B" w14:textId="77777777" w:rsidR="00DA329E" w:rsidRPr="00B8245F" w:rsidRDefault="00DA329E" w:rsidP="00DA329E">
      <w:pPr>
        <w:spacing w:after="0"/>
      </w:pPr>
      <w:r w:rsidRPr="00B8245F">
        <w:t>Any problems relating to the privacy of circulation records are to be referred to the Director of the Library.</w:t>
      </w:r>
    </w:p>
    <w:p w14:paraId="06895E81" w14:textId="77777777" w:rsidR="00DA329E" w:rsidRDefault="00DA329E" w:rsidP="00DA329E">
      <w:pPr>
        <w:spacing w:before="0"/>
      </w:pPr>
      <w:r w:rsidRPr="00B8245F">
        <w:t>(</w:t>
      </w:r>
      <w:r>
        <w:t>Revised 05-2015)</w:t>
      </w:r>
    </w:p>
    <w:p w14:paraId="6D9EA8BC" w14:textId="77777777" w:rsidR="000069FE" w:rsidRPr="00B8245F" w:rsidRDefault="000069FE" w:rsidP="000069FE">
      <w:pPr>
        <w:pStyle w:val="Heading1"/>
      </w:pPr>
      <w:bookmarkStart w:id="82" w:name="_Toc35853016"/>
      <w:r w:rsidRPr="00B8245F">
        <w:t>Service Facilities</w:t>
      </w:r>
      <w:bookmarkEnd w:id="82"/>
    </w:p>
    <w:p w14:paraId="018F940F" w14:textId="77777777" w:rsidR="000069FE" w:rsidRPr="00B8245F" w:rsidRDefault="000069FE" w:rsidP="000069FE">
      <w:r w:rsidRPr="00B8245F">
        <w:t xml:space="preserve">The </w:t>
      </w:r>
      <w:r>
        <w:t xml:space="preserve">Stone County Library </w:t>
      </w:r>
      <w:r w:rsidR="006818B5">
        <w:t xml:space="preserve"> </w:t>
      </w:r>
      <w:r w:rsidRPr="00B8245F">
        <w:t xml:space="preserve"> is a special p</w:t>
      </w:r>
      <w:r>
        <w:t>urpose district which provides library services to the residents of Stone</w:t>
      </w:r>
      <w:r w:rsidRPr="00B8245F">
        <w:t xml:space="preserve"> </w:t>
      </w:r>
      <w:r>
        <w:t>County</w:t>
      </w:r>
      <w:r w:rsidRPr="00B8245F">
        <w:t>.  These residents may live within an incorporated area or i</w:t>
      </w:r>
      <w:r>
        <w:t>n an unincorporated area.  The library</w:t>
      </w:r>
      <w:r w:rsidRPr="00B8245F">
        <w:t xml:space="preserve"> </w:t>
      </w:r>
      <w:r>
        <w:t>b</w:t>
      </w:r>
      <w:r w:rsidRPr="00B8245F">
        <w:t>ranch locations are designed to serve population’s eco</w:t>
      </w:r>
      <w:r>
        <w:t>nomically and effectively.  The Library</w:t>
      </w:r>
      <w:r w:rsidRPr="00B8245F">
        <w:t xml:space="preserve"> Board of Trustees, in choosing branch sites</w:t>
      </w:r>
      <w:r>
        <w:t>,</w:t>
      </w:r>
      <w:r w:rsidRPr="00B8245F">
        <w:t xml:space="preserve"> shall do so in order to serve the </w:t>
      </w:r>
      <w:r>
        <w:t>county’s</w:t>
      </w:r>
      <w:r w:rsidRPr="00B8245F">
        <w:t xml:space="preserve"> population as a whole, without regard to whether or not a particular location is within a municipality.</w:t>
      </w:r>
    </w:p>
    <w:p w14:paraId="05431288" w14:textId="77777777" w:rsidR="000069FE" w:rsidRPr="00B8245F" w:rsidRDefault="000069FE" w:rsidP="000069FE">
      <w:r w:rsidRPr="00B8245F">
        <w:t>Requests for new service locations will be considered, by the Board, on a case by case basis.  Factors that will be considered include but are not limited to:</w:t>
      </w:r>
    </w:p>
    <w:p w14:paraId="66CF21E3" w14:textId="77777777" w:rsidR="000069FE" w:rsidRPr="00810075" w:rsidRDefault="000069FE" w:rsidP="00810075">
      <w:pPr>
        <w:pStyle w:val="ListParagraph"/>
        <w:numPr>
          <w:ilvl w:val="0"/>
          <w:numId w:val="11"/>
        </w:numPr>
        <w:rPr>
          <w:rFonts w:asciiTheme="minorHAnsi" w:eastAsia="Calibri" w:hAnsiTheme="minorHAnsi"/>
          <w:sz w:val="20"/>
          <w:szCs w:val="20"/>
        </w:rPr>
      </w:pPr>
      <w:r w:rsidRPr="00810075">
        <w:rPr>
          <w:rFonts w:asciiTheme="minorHAnsi" w:eastAsia="Calibri" w:hAnsiTheme="minorHAnsi"/>
          <w:sz w:val="20"/>
          <w:szCs w:val="20"/>
        </w:rPr>
        <w:t>Use of existing library service opportunities.</w:t>
      </w:r>
    </w:p>
    <w:p w14:paraId="004971DF" w14:textId="77777777" w:rsidR="000069FE" w:rsidRPr="00810075" w:rsidRDefault="000069FE" w:rsidP="00810075">
      <w:pPr>
        <w:pStyle w:val="ListParagraph"/>
        <w:numPr>
          <w:ilvl w:val="0"/>
          <w:numId w:val="11"/>
        </w:numPr>
        <w:rPr>
          <w:rFonts w:asciiTheme="minorHAnsi" w:eastAsia="Calibri" w:hAnsiTheme="minorHAnsi"/>
          <w:sz w:val="20"/>
          <w:szCs w:val="20"/>
        </w:rPr>
      </w:pPr>
      <w:r w:rsidRPr="00810075">
        <w:rPr>
          <w:rFonts w:asciiTheme="minorHAnsi" w:eastAsia="Calibri" w:hAnsiTheme="minorHAnsi"/>
          <w:sz w:val="20"/>
          <w:szCs w:val="20"/>
        </w:rPr>
        <w:t xml:space="preserve">Proximity to an existing </w:t>
      </w:r>
      <w:r w:rsidRPr="00810075">
        <w:rPr>
          <w:rFonts w:asciiTheme="minorHAnsi" w:hAnsiTheme="minorHAnsi"/>
          <w:sz w:val="20"/>
          <w:szCs w:val="20"/>
        </w:rPr>
        <w:t>b</w:t>
      </w:r>
      <w:r w:rsidRPr="00810075">
        <w:rPr>
          <w:rFonts w:asciiTheme="minorHAnsi" w:eastAsia="Calibri" w:hAnsiTheme="minorHAnsi"/>
          <w:sz w:val="20"/>
          <w:szCs w:val="20"/>
        </w:rPr>
        <w:t>ranch location.</w:t>
      </w:r>
    </w:p>
    <w:p w14:paraId="7CE97181" w14:textId="77777777" w:rsidR="000069FE" w:rsidRPr="00810075" w:rsidRDefault="000069FE" w:rsidP="00810075">
      <w:pPr>
        <w:pStyle w:val="ListParagraph"/>
        <w:numPr>
          <w:ilvl w:val="0"/>
          <w:numId w:val="11"/>
        </w:numPr>
        <w:rPr>
          <w:rFonts w:asciiTheme="minorHAnsi" w:eastAsia="Calibri" w:hAnsiTheme="minorHAnsi"/>
          <w:sz w:val="20"/>
          <w:szCs w:val="20"/>
        </w:rPr>
      </w:pPr>
      <w:r w:rsidRPr="00810075">
        <w:rPr>
          <w:rFonts w:asciiTheme="minorHAnsi" w:eastAsia="Calibri" w:hAnsiTheme="minorHAnsi"/>
          <w:sz w:val="20"/>
          <w:szCs w:val="20"/>
        </w:rPr>
        <w:t>Population and the economic viability of providing service to the area.</w:t>
      </w:r>
    </w:p>
    <w:p w14:paraId="549F1FC9" w14:textId="77777777" w:rsidR="000069FE" w:rsidRPr="00810075" w:rsidRDefault="000069FE" w:rsidP="00810075">
      <w:pPr>
        <w:pStyle w:val="ListParagraph"/>
        <w:numPr>
          <w:ilvl w:val="0"/>
          <w:numId w:val="11"/>
        </w:numPr>
        <w:rPr>
          <w:rFonts w:asciiTheme="minorHAnsi" w:eastAsia="Calibri" w:hAnsiTheme="minorHAnsi"/>
          <w:sz w:val="20"/>
          <w:szCs w:val="20"/>
        </w:rPr>
      </w:pPr>
      <w:r w:rsidRPr="00810075">
        <w:rPr>
          <w:rFonts w:asciiTheme="minorHAnsi" w:eastAsia="Calibri" w:hAnsiTheme="minorHAnsi"/>
          <w:sz w:val="20"/>
          <w:szCs w:val="20"/>
        </w:rPr>
        <w:t>Availability of an affordable, adequately sized building.  The building must meet the A.D.A. Standards for accessibility and the requirements of the National Life Safety Code.</w:t>
      </w:r>
    </w:p>
    <w:p w14:paraId="199FBE1B" w14:textId="77777777" w:rsidR="000069FE" w:rsidRPr="00810075" w:rsidRDefault="000069FE" w:rsidP="00810075">
      <w:pPr>
        <w:pStyle w:val="ListParagraph"/>
        <w:numPr>
          <w:ilvl w:val="0"/>
          <w:numId w:val="11"/>
        </w:numPr>
        <w:rPr>
          <w:rFonts w:asciiTheme="minorHAnsi" w:eastAsia="Calibri" w:hAnsiTheme="minorHAnsi"/>
          <w:sz w:val="20"/>
          <w:szCs w:val="20"/>
        </w:rPr>
      </w:pPr>
      <w:r w:rsidRPr="00810075">
        <w:rPr>
          <w:rFonts w:asciiTheme="minorHAnsi" w:eastAsia="Calibri" w:hAnsiTheme="minorHAnsi"/>
          <w:sz w:val="20"/>
          <w:szCs w:val="20"/>
        </w:rPr>
        <w:t>The availability of funds to support a building, staff, services, and a collection.</w:t>
      </w:r>
    </w:p>
    <w:p w14:paraId="17CE1546" w14:textId="79C51613" w:rsidR="000069FE" w:rsidRDefault="000069FE" w:rsidP="00591FA3">
      <w:pPr>
        <w:spacing w:before="0"/>
      </w:pPr>
      <w:r w:rsidRPr="00B8245F">
        <w:t>(09-2012)</w:t>
      </w:r>
    </w:p>
    <w:p w14:paraId="410B786E" w14:textId="3864525C" w:rsidR="00F76E31" w:rsidRPr="00B8245F" w:rsidRDefault="00F76E31" w:rsidP="00F76E31">
      <w:pPr>
        <w:pStyle w:val="Heading1"/>
      </w:pPr>
      <w:r>
        <w:t>Records Retention</w:t>
      </w:r>
    </w:p>
    <w:p w14:paraId="18ECDB4E" w14:textId="364D29C0" w:rsidR="00F76E31" w:rsidRDefault="00F76E31" w:rsidP="00591FA3">
      <w:pPr>
        <w:spacing w:before="0"/>
      </w:pPr>
    </w:p>
    <w:p w14:paraId="50740B5C" w14:textId="77777777" w:rsidR="00F76E31" w:rsidRDefault="00F76E31" w:rsidP="00F76E31">
      <w:r>
        <w:t>RSMo 109 authorizes and establishes minimum retention periods for the administrative, fiscal and legal records created by local governments.  Library records consist of information documented in performance of the Stone County Library’s official business.  The Records Retention Policy exists in order to ensure that the library keeps necessary records, deemed so by the following categories:</w:t>
      </w:r>
    </w:p>
    <w:p w14:paraId="0EE4AE67" w14:textId="77777777" w:rsidR="00F76E31" w:rsidRPr="00F76E31" w:rsidRDefault="00F76E31" w:rsidP="00F76E31">
      <w:pPr>
        <w:pStyle w:val="ListParagraph"/>
        <w:numPr>
          <w:ilvl w:val="0"/>
          <w:numId w:val="12"/>
        </w:numPr>
        <w:spacing w:after="200" w:line="276" w:lineRule="auto"/>
        <w:contextualSpacing/>
        <w:rPr>
          <w:rFonts w:asciiTheme="minorHAnsi" w:eastAsiaTheme="minorEastAsia" w:hAnsiTheme="minorHAnsi" w:cstheme="minorBidi"/>
          <w:sz w:val="20"/>
          <w:szCs w:val="20"/>
        </w:rPr>
      </w:pPr>
      <w:r w:rsidRPr="00F76E31">
        <w:rPr>
          <w:rFonts w:asciiTheme="minorHAnsi" w:eastAsiaTheme="minorEastAsia" w:hAnsiTheme="minorHAnsi" w:cstheme="minorBidi"/>
          <w:sz w:val="20"/>
          <w:szCs w:val="20"/>
        </w:rPr>
        <w:t>Administrative</w:t>
      </w:r>
    </w:p>
    <w:p w14:paraId="7603610F" w14:textId="77777777" w:rsidR="00F76E31" w:rsidRPr="00F76E31" w:rsidRDefault="00F76E31" w:rsidP="00F76E31">
      <w:pPr>
        <w:pStyle w:val="ListParagraph"/>
        <w:numPr>
          <w:ilvl w:val="0"/>
          <w:numId w:val="12"/>
        </w:numPr>
        <w:spacing w:after="200" w:line="276" w:lineRule="auto"/>
        <w:contextualSpacing/>
        <w:rPr>
          <w:rFonts w:asciiTheme="minorHAnsi" w:eastAsiaTheme="minorEastAsia" w:hAnsiTheme="minorHAnsi" w:cstheme="minorBidi"/>
          <w:sz w:val="20"/>
          <w:szCs w:val="20"/>
        </w:rPr>
      </w:pPr>
      <w:r w:rsidRPr="00F76E31">
        <w:rPr>
          <w:rFonts w:asciiTheme="minorHAnsi" w:eastAsiaTheme="minorEastAsia" w:hAnsiTheme="minorHAnsi" w:cstheme="minorBidi"/>
          <w:sz w:val="20"/>
          <w:szCs w:val="20"/>
        </w:rPr>
        <w:t>Codes of the State of Missouri</w:t>
      </w:r>
    </w:p>
    <w:p w14:paraId="7AAF6CC3" w14:textId="77777777" w:rsidR="00F76E31" w:rsidRPr="00F76E31" w:rsidRDefault="00F76E31" w:rsidP="00F76E31">
      <w:pPr>
        <w:pStyle w:val="ListParagraph"/>
        <w:numPr>
          <w:ilvl w:val="0"/>
          <w:numId w:val="12"/>
        </w:numPr>
        <w:spacing w:after="200" w:line="276" w:lineRule="auto"/>
        <w:contextualSpacing/>
        <w:rPr>
          <w:rFonts w:asciiTheme="minorHAnsi" w:eastAsiaTheme="minorEastAsia" w:hAnsiTheme="minorHAnsi" w:cstheme="minorBidi"/>
          <w:sz w:val="20"/>
          <w:szCs w:val="20"/>
        </w:rPr>
      </w:pPr>
      <w:r w:rsidRPr="00F76E31">
        <w:rPr>
          <w:rFonts w:asciiTheme="minorHAnsi" w:eastAsiaTheme="minorEastAsia" w:hAnsiTheme="minorHAnsi" w:cstheme="minorBidi"/>
          <w:sz w:val="20"/>
          <w:szCs w:val="20"/>
        </w:rPr>
        <w:t>Historical</w:t>
      </w:r>
    </w:p>
    <w:p w14:paraId="36EC7FD5" w14:textId="77777777" w:rsidR="00F76E31" w:rsidRPr="00F76E31" w:rsidRDefault="00F76E31" w:rsidP="00F76E31">
      <w:pPr>
        <w:pStyle w:val="ListParagraph"/>
        <w:numPr>
          <w:ilvl w:val="0"/>
          <w:numId w:val="12"/>
        </w:numPr>
        <w:spacing w:after="200" w:line="276" w:lineRule="auto"/>
        <w:contextualSpacing/>
        <w:rPr>
          <w:rFonts w:asciiTheme="minorHAnsi" w:eastAsiaTheme="minorEastAsia" w:hAnsiTheme="minorHAnsi" w:cstheme="minorBidi"/>
          <w:sz w:val="20"/>
          <w:szCs w:val="20"/>
        </w:rPr>
      </w:pPr>
      <w:r w:rsidRPr="00F76E31">
        <w:rPr>
          <w:rFonts w:asciiTheme="minorHAnsi" w:eastAsiaTheme="minorEastAsia" w:hAnsiTheme="minorHAnsi" w:cstheme="minorBidi"/>
          <w:sz w:val="20"/>
          <w:szCs w:val="20"/>
        </w:rPr>
        <w:t xml:space="preserve">Legal </w:t>
      </w:r>
    </w:p>
    <w:p w14:paraId="29F0E61F" w14:textId="77777777" w:rsidR="00F76E31" w:rsidRPr="00F76E31" w:rsidRDefault="00F76E31" w:rsidP="00F76E31">
      <w:pPr>
        <w:pStyle w:val="ListParagraph"/>
        <w:ind w:left="870"/>
        <w:rPr>
          <w:rFonts w:asciiTheme="minorHAnsi" w:eastAsiaTheme="minorEastAsia" w:hAnsiTheme="minorHAnsi" w:cstheme="minorBidi"/>
          <w:sz w:val="20"/>
          <w:szCs w:val="20"/>
        </w:rPr>
      </w:pPr>
    </w:p>
    <w:p w14:paraId="19B901A4" w14:textId="77777777" w:rsidR="00F76E31" w:rsidRPr="00F76E31" w:rsidRDefault="00F76E31" w:rsidP="00F76E31">
      <w:pPr>
        <w:pStyle w:val="ListParagraph"/>
        <w:ind w:left="0"/>
        <w:rPr>
          <w:rFonts w:asciiTheme="minorHAnsi" w:eastAsiaTheme="minorEastAsia" w:hAnsiTheme="minorHAnsi" w:cstheme="minorBidi"/>
          <w:sz w:val="20"/>
          <w:szCs w:val="20"/>
        </w:rPr>
      </w:pPr>
      <w:r w:rsidRPr="00F76E31">
        <w:rPr>
          <w:rFonts w:asciiTheme="minorHAnsi" w:eastAsiaTheme="minorEastAsia" w:hAnsiTheme="minorHAnsi" w:cstheme="minorBidi"/>
          <w:sz w:val="20"/>
          <w:szCs w:val="20"/>
        </w:rPr>
        <w:t xml:space="preserve">Library records must be routinely maintained for legally accountable periods of time and routinely destroyed under the scheduled record retention periods. </w:t>
      </w:r>
    </w:p>
    <w:p w14:paraId="6980A3E7" w14:textId="77777777" w:rsidR="00F76E31" w:rsidRPr="00F76E31" w:rsidRDefault="00F76E31" w:rsidP="00F76E31">
      <w:pPr>
        <w:rPr>
          <w:b/>
          <w:sz w:val="24"/>
        </w:rPr>
      </w:pPr>
      <w:r w:rsidRPr="00F76E31">
        <w:rPr>
          <w:b/>
          <w:sz w:val="24"/>
        </w:rPr>
        <w:t>Responsibility</w:t>
      </w:r>
    </w:p>
    <w:p w14:paraId="071CBF05" w14:textId="77777777" w:rsidR="00F76E31" w:rsidRDefault="00F76E31" w:rsidP="00F76E31">
      <w:r>
        <w:t xml:space="preserve">Compliance with Library policy and implementation of public record law is the responsibility of the Library Director.  Members of the staff may be appointed to assist in records management.  </w:t>
      </w:r>
    </w:p>
    <w:p w14:paraId="74D8DE15" w14:textId="77777777" w:rsidR="00F76E31" w:rsidRPr="00F76E31" w:rsidRDefault="00F76E31" w:rsidP="00F76E31">
      <w:pPr>
        <w:rPr>
          <w:b/>
        </w:rPr>
      </w:pPr>
      <w:r w:rsidRPr="00F76E31">
        <w:rPr>
          <w:b/>
          <w:sz w:val="24"/>
        </w:rPr>
        <w:t>Administrative</w:t>
      </w:r>
      <w:r w:rsidRPr="00F76E31">
        <w:rPr>
          <w:b/>
        </w:rPr>
        <w:t xml:space="preserve"> </w:t>
      </w:r>
    </w:p>
    <w:tbl>
      <w:tblPr>
        <w:tblStyle w:val="TableGrid"/>
        <w:tblW w:w="0" w:type="auto"/>
        <w:tblLook w:val="04A0" w:firstRow="1" w:lastRow="0" w:firstColumn="1" w:lastColumn="0" w:noHBand="0" w:noVBand="1"/>
      </w:tblPr>
      <w:tblGrid>
        <w:gridCol w:w="3116"/>
        <w:gridCol w:w="3117"/>
        <w:gridCol w:w="3117"/>
      </w:tblGrid>
      <w:tr w:rsidR="00F76E31" w14:paraId="4857C116" w14:textId="77777777" w:rsidTr="0001248E">
        <w:tc>
          <w:tcPr>
            <w:tcW w:w="3116" w:type="dxa"/>
          </w:tcPr>
          <w:p w14:paraId="3ECCBF78" w14:textId="77777777" w:rsidR="00F76E31" w:rsidRPr="00F76E31" w:rsidRDefault="00F76E31" w:rsidP="0001248E">
            <w:pPr>
              <w:rPr>
                <w:rFonts w:eastAsiaTheme="minorEastAsia"/>
                <w:sz w:val="20"/>
                <w:szCs w:val="20"/>
              </w:rPr>
            </w:pPr>
            <w:r w:rsidRPr="00F76E31">
              <w:rPr>
                <w:rFonts w:eastAsiaTheme="minorEastAsia"/>
                <w:sz w:val="20"/>
                <w:szCs w:val="20"/>
              </w:rPr>
              <w:lastRenderedPageBreak/>
              <w:t>Record Title</w:t>
            </w:r>
          </w:p>
        </w:tc>
        <w:tc>
          <w:tcPr>
            <w:tcW w:w="3117" w:type="dxa"/>
          </w:tcPr>
          <w:p w14:paraId="4FDA318A" w14:textId="77777777" w:rsidR="00F76E31" w:rsidRPr="00F76E31" w:rsidRDefault="00F76E31" w:rsidP="0001248E">
            <w:pPr>
              <w:rPr>
                <w:rFonts w:eastAsiaTheme="minorEastAsia"/>
                <w:sz w:val="20"/>
                <w:szCs w:val="20"/>
              </w:rPr>
            </w:pPr>
            <w:r w:rsidRPr="00F76E31">
              <w:rPr>
                <w:rFonts w:eastAsiaTheme="minorEastAsia"/>
                <w:sz w:val="20"/>
                <w:szCs w:val="20"/>
              </w:rPr>
              <w:t>Retention Period</w:t>
            </w:r>
          </w:p>
        </w:tc>
        <w:tc>
          <w:tcPr>
            <w:tcW w:w="3117" w:type="dxa"/>
          </w:tcPr>
          <w:p w14:paraId="00AB57E6" w14:textId="77777777" w:rsidR="00F76E31" w:rsidRPr="00F76E31" w:rsidRDefault="00F76E31" w:rsidP="0001248E">
            <w:pPr>
              <w:rPr>
                <w:rFonts w:eastAsiaTheme="minorEastAsia"/>
                <w:sz w:val="20"/>
                <w:szCs w:val="20"/>
              </w:rPr>
            </w:pPr>
            <w:r w:rsidRPr="00F76E31">
              <w:rPr>
                <w:rFonts w:eastAsiaTheme="minorEastAsia"/>
                <w:sz w:val="20"/>
                <w:szCs w:val="20"/>
              </w:rPr>
              <w:t>Destruction/Preservation</w:t>
            </w:r>
          </w:p>
        </w:tc>
      </w:tr>
      <w:tr w:rsidR="00F76E31" w14:paraId="3BBAD99C" w14:textId="77777777" w:rsidTr="0001248E">
        <w:tc>
          <w:tcPr>
            <w:tcW w:w="3116" w:type="dxa"/>
          </w:tcPr>
          <w:p w14:paraId="69973B1D" w14:textId="77777777" w:rsidR="00F76E31" w:rsidRPr="00F76E31" w:rsidRDefault="00F76E31" w:rsidP="0001248E">
            <w:pPr>
              <w:rPr>
                <w:rFonts w:eastAsiaTheme="minorEastAsia"/>
                <w:sz w:val="20"/>
                <w:szCs w:val="20"/>
              </w:rPr>
            </w:pPr>
            <w:r w:rsidRPr="00F76E31">
              <w:rPr>
                <w:rFonts w:eastAsiaTheme="minorEastAsia"/>
                <w:sz w:val="20"/>
                <w:szCs w:val="20"/>
              </w:rPr>
              <w:t xml:space="preserve">Annual/Special Report </w:t>
            </w:r>
          </w:p>
          <w:p w14:paraId="69C3AFD5" w14:textId="77777777" w:rsidR="00F76E31" w:rsidRPr="00F76E31" w:rsidRDefault="00F76E31" w:rsidP="0001248E">
            <w:pPr>
              <w:rPr>
                <w:rFonts w:eastAsiaTheme="minorEastAsia"/>
                <w:sz w:val="20"/>
                <w:szCs w:val="20"/>
              </w:rPr>
            </w:pPr>
            <w:r w:rsidRPr="00F76E31">
              <w:rPr>
                <w:rFonts w:eastAsiaTheme="minorEastAsia"/>
                <w:sz w:val="20"/>
                <w:szCs w:val="20"/>
              </w:rPr>
              <w:t>Yearly report presented in February</w:t>
            </w:r>
          </w:p>
        </w:tc>
        <w:tc>
          <w:tcPr>
            <w:tcW w:w="3117" w:type="dxa"/>
          </w:tcPr>
          <w:p w14:paraId="133D7897" w14:textId="77777777" w:rsidR="00F76E31" w:rsidRPr="00F76E31" w:rsidRDefault="00F76E31" w:rsidP="0001248E">
            <w:pPr>
              <w:rPr>
                <w:rFonts w:eastAsiaTheme="minorEastAsia"/>
                <w:sz w:val="20"/>
                <w:szCs w:val="20"/>
              </w:rPr>
            </w:pPr>
            <w:r w:rsidRPr="00F76E31">
              <w:rPr>
                <w:rFonts w:eastAsiaTheme="minorEastAsia"/>
                <w:sz w:val="20"/>
                <w:szCs w:val="20"/>
              </w:rPr>
              <w:t>Permanent</w:t>
            </w:r>
          </w:p>
        </w:tc>
        <w:tc>
          <w:tcPr>
            <w:tcW w:w="3117" w:type="dxa"/>
          </w:tcPr>
          <w:p w14:paraId="3847F626" w14:textId="77777777" w:rsidR="00F76E31" w:rsidRPr="00F76E31" w:rsidRDefault="00F76E31" w:rsidP="0001248E">
            <w:pPr>
              <w:rPr>
                <w:rFonts w:eastAsiaTheme="minorEastAsia"/>
                <w:sz w:val="20"/>
                <w:szCs w:val="20"/>
              </w:rPr>
            </w:pPr>
            <w:r w:rsidRPr="00F76E31">
              <w:rPr>
                <w:rFonts w:eastAsiaTheme="minorEastAsia"/>
                <w:sz w:val="20"/>
                <w:szCs w:val="20"/>
              </w:rPr>
              <w:t xml:space="preserve">Office file boxes </w:t>
            </w:r>
          </w:p>
        </w:tc>
      </w:tr>
      <w:tr w:rsidR="00F76E31" w14:paraId="0C9A6871" w14:textId="77777777" w:rsidTr="0001248E">
        <w:tc>
          <w:tcPr>
            <w:tcW w:w="3116" w:type="dxa"/>
          </w:tcPr>
          <w:p w14:paraId="0A3B0C4B" w14:textId="77777777" w:rsidR="00F76E31" w:rsidRPr="00F76E31" w:rsidRDefault="00F76E31" w:rsidP="0001248E">
            <w:pPr>
              <w:rPr>
                <w:rFonts w:eastAsiaTheme="minorEastAsia"/>
                <w:sz w:val="20"/>
                <w:szCs w:val="20"/>
              </w:rPr>
            </w:pPr>
            <w:r w:rsidRPr="00F76E31">
              <w:rPr>
                <w:rFonts w:eastAsiaTheme="minorEastAsia"/>
                <w:sz w:val="20"/>
                <w:szCs w:val="20"/>
              </w:rPr>
              <w:t xml:space="preserve">Records Management </w:t>
            </w:r>
          </w:p>
        </w:tc>
        <w:tc>
          <w:tcPr>
            <w:tcW w:w="3117" w:type="dxa"/>
          </w:tcPr>
          <w:p w14:paraId="16534BD3" w14:textId="77777777" w:rsidR="00F76E31" w:rsidRPr="00F76E31" w:rsidRDefault="00F76E31" w:rsidP="0001248E">
            <w:pPr>
              <w:rPr>
                <w:rFonts w:eastAsiaTheme="minorEastAsia"/>
                <w:sz w:val="20"/>
                <w:szCs w:val="20"/>
              </w:rPr>
            </w:pPr>
            <w:r w:rsidRPr="00F76E31">
              <w:rPr>
                <w:rFonts w:eastAsiaTheme="minorEastAsia"/>
                <w:sz w:val="20"/>
                <w:szCs w:val="20"/>
              </w:rPr>
              <w:t>Permanent</w:t>
            </w:r>
          </w:p>
        </w:tc>
        <w:tc>
          <w:tcPr>
            <w:tcW w:w="3117" w:type="dxa"/>
          </w:tcPr>
          <w:p w14:paraId="1490A86F" w14:textId="77777777" w:rsidR="00F76E31" w:rsidRPr="00F76E31" w:rsidRDefault="00F76E31" w:rsidP="0001248E">
            <w:pPr>
              <w:rPr>
                <w:rFonts w:eastAsiaTheme="minorEastAsia"/>
                <w:sz w:val="20"/>
                <w:szCs w:val="20"/>
              </w:rPr>
            </w:pPr>
            <w:r w:rsidRPr="00F76E31">
              <w:rPr>
                <w:rFonts w:eastAsiaTheme="minorEastAsia"/>
                <w:sz w:val="20"/>
                <w:szCs w:val="20"/>
              </w:rPr>
              <w:t>Part of Policies – office folders</w:t>
            </w:r>
          </w:p>
        </w:tc>
      </w:tr>
      <w:tr w:rsidR="00F76E31" w14:paraId="5C367494" w14:textId="77777777" w:rsidTr="0001248E">
        <w:tc>
          <w:tcPr>
            <w:tcW w:w="3116" w:type="dxa"/>
          </w:tcPr>
          <w:p w14:paraId="1AA580C8" w14:textId="77777777" w:rsidR="00F76E31" w:rsidRPr="00F76E31" w:rsidRDefault="00F76E31" w:rsidP="0001248E">
            <w:pPr>
              <w:rPr>
                <w:rFonts w:eastAsiaTheme="minorEastAsia"/>
                <w:sz w:val="20"/>
                <w:szCs w:val="20"/>
              </w:rPr>
            </w:pPr>
            <w:r w:rsidRPr="00F76E31">
              <w:rPr>
                <w:rFonts w:eastAsiaTheme="minorEastAsia"/>
                <w:sz w:val="20"/>
                <w:szCs w:val="20"/>
              </w:rPr>
              <w:t xml:space="preserve">Meeting Records </w:t>
            </w:r>
          </w:p>
          <w:p w14:paraId="5A4A484E" w14:textId="77777777" w:rsidR="00F76E31" w:rsidRPr="00F76E31" w:rsidRDefault="00F76E31" w:rsidP="0001248E">
            <w:pPr>
              <w:rPr>
                <w:rFonts w:eastAsiaTheme="minorEastAsia"/>
                <w:sz w:val="20"/>
                <w:szCs w:val="20"/>
              </w:rPr>
            </w:pPr>
            <w:r w:rsidRPr="00F76E31">
              <w:rPr>
                <w:rFonts w:eastAsiaTheme="minorEastAsia"/>
                <w:sz w:val="20"/>
                <w:szCs w:val="20"/>
              </w:rPr>
              <w:t>Minutes, agenda, public notices</w:t>
            </w:r>
          </w:p>
        </w:tc>
        <w:tc>
          <w:tcPr>
            <w:tcW w:w="3117" w:type="dxa"/>
          </w:tcPr>
          <w:p w14:paraId="6EC4B565" w14:textId="77777777" w:rsidR="00F76E31" w:rsidRPr="00F76E31" w:rsidRDefault="00F76E31" w:rsidP="0001248E">
            <w:pPr>
              <w:rPr>
                <w:rFonts w:eastAsiaTheme="minorEastAsia"/>
                <w:sz w:val="20"/>
                <w:szCs w:val="20"/>
              </w:rPr>
            </w:pPr>
            <w:r w:rsidRPr="00F76E31">
              <w:rPr>
                <w:rFonts w:eastAsiaTheme="minorEastAsia"/>
                <w:sz w:val="20"/>
                <w:szCs w:val="20"/>
              </w:rPr>
              <w:t>Permanent</w:t>
            </w:r>
          </w:p>
        </w:tc>
        <w:tc>
          <w:tcPr>
            <w:tcW w:w="3117" w:type="dxa"/>
          </w:tcPr>
          <w:p w14:paraId="0B6FD476" w14:textId="77777777" w:rsidR="00F76E31" w:rsidRPr="00F76E31" w:rsidRDefault="00F76E31" w:rsidP="0001248E">
            <w:pPr>
              <w:rPr>
                <w:rFonts w:eastAsiaTheme="minorEastAsia"/>
                <w:sz w:val="20"/>
                <w:szCs w:val="20"/>
              </w:rPr>
            </w:pPr>
            <w:r w:rsidRPr="00F76E31">
              <w:rPr>
                <w:rFonts w:eastAsiaTheme="minorEastAsia"/>
                <w:sz w:val="20"/>
                <w:szCs w:val="20"/>
              </w:rPr>
              <w:t>Board File cabinet, storage file boxes</w:t>
            </w:r>
          </w:p>
        </w:tc>
      </w:tr>
      <w:tr w:rsidR="00F76E31" w14:paraId="6E4B1CA6" w14:textId="77777777" w:rsidTr="0001248E">
        <w:tc>
          <w:tcPr>
            <w:tcW w:w="3116" w:type="dxa"/>
          </w:tcPr>
          <w:p w14:paraId="30233712" w14:textId="77777777" w:rsidR="00F76E31" w:rsidRPr="00F76E31" w:rsidRDefault="00F76E31" w:rsidP="0001248E">
            <w:pPr>
              <w:rPr>
                <w:rFonts w:eastAsiaTheme="minorEastAsia"/>
                <w:sz w:val="20"/>
                <w:szCs w:val="20"/>
              </w:rPr>
            </w:pPr>
            <w:r w:rsidRPr="00F76E31">
              <w:rPr>
                <w:rFonts w:eastAsiaTheme="minorEastAsia"/>
                <w:sz w:val="20"/>
                <w:szCs w:val="20"/>
              </w:rPr>
              <w:t>Policy Files</w:t>
            </w:r>
          </w:p>
        </w:tc>
        <w:tc>
          <w:tcPr>
            <w:tcW w:w="3117" w:type="dxa"/>
          </w:tcPr>
          <w:p w14:paraId="52047731" w14:textId="77777777" w:rsidR="00F76E31" w:rsidRPr="00F76E31" w:rsidRDefault="00F76E31" w:rsidP="0001248E">
            <w:pPr>
              <w:rPr>
                <w:rFonts w:eastAsiaTheme="minorEastAsia"/>
                <w:sz w:val="20"/>
                <w:szCs w:val="20"/>
              </w:rPr>
            </w:pPr>
            <w:r w:rsidRPr="00F76E31">
              <w:rPr>
                <w:rFonts w:eastAsiaTheme="minorEastAsia"/>
                <w:sz w:val="20"/>
                <w:szCs w:val="20"/>
              </w:rPr>
              <w:t>Permanent</w:t>
            </w:r>
          </w:p>
        </w:tc>
        <w:tc>
          <w:tcPr>
            <w:tcW w:w="3117" w:type="dxa"/>
          </w:tcPr>
          <w:p w14:paraId="105D81D9" w14:textId="77777777" w:rsidR="00F76E31" w:rsidRPr="00F76E31" w:rsidRDefault="00F76E31" w:rsidP="0001248E">
            <w:pPr>
              <w:rPr>
                <w:rFonts w:eastAsiaTheme="minorEastAsia"/>
                <w:sz w:val="20"/>
                <w:szCs w:val="20"/>
              </w:rPr>
            </w:pPr>
            <w:r w:rsidRPr="00F76E31">
              <w:rPr>
                <w:rFonts w:eastAsiaTheme="minorEastAsia"/>
                <w:sz w:val="20"/>
                <w:szCs w:val="20"/>
              </w:rPr>
              <w:t>Policies – office folders</w:t>
            </w:r>
          </w:p>
        </w:tc>
      </w:tr>
      <w:tr w:rsidR="00F76E31" w14:paraId="5E5C4FF9" w14:textId="77777777" w:rsidTr="0001248E">
        <w:tc>
          <w:tcPr>
            <w:tcW w:w="3116" w:type="dxa"/>
          </w:tcPr>
          <w:p w14:paraId="5296FCB2" w14:textId="77777777" w:rsidR="00F76E31" w:rsidRPr="00F76E31" w:rsidRDefault="00F76E31" w:rsidP="0001248E">
            <w:pPr>
              <w:rPr>
                <w:rFonts w:eastAsiaTheme="minorEastAsia"/>
                <w:sz w:val="20"/>
                <w:szCs w:val="20"/>
              </w:rPr>
            </w:pPr>
            <w:r w:rsidRPr="00F76E31">
              <w:rPr>
                <w:rFonts w:eastAsiaTheme="minorEastAsia"/>
                <w:sz w:val="20"/>
                <w:szCs w:val="20"/>
              </w:rPr>
              <w:t>Request and Complaint Files</w:t>
            </w:r>
          </w:p>
          <w:p w14:paraId="05692431" w14:textId="77777777" w:rsidR="00F76E31" w:rsidRPr="00F76E31" w:rsidRDefault="00F76E31" w:rsidP="0001248E">
            <w:pPr>
              <w:rPr>
                <w:rFonts w:eastAsiaTheme="minorEastAsia"/>
                <w:sz w:val="20"/>
                <w:szCs w:val="20"/>
              </w:rPr>
            </w:pPr>
            <w:r w:rsidRPr="00F76E31">
              <w:rPr>
                <w:rFonts w:eastAsiaTheme="minorEastAsia"/>
                <w:sz w:val="20"/>
                <w:szCs w:val="20"/>
              </w:rPr>
              <w:t>Citizen requests or complaints</w:t>
            </w:r>
          </w:p>
        </w:tc>
        <w:tc>
          <w:tcPr>
            <w:tcW w:w="3117" w:type="dxa"/>
          </w:tcPr>
          <w:p w14:paraId="2D9E1204" w14:textId="77777777" w:rsidR="00F76E31" w:rsidRPr="00F76E31" w:rsidRDefault="00F76E31" w:rsidP="0001248E">
            <w:pPr>
              <w:rPr>
                <w:rFonts w:eastAsiaTheme="minorEastAsia"/>
                <w:sz w:val="20"/>
                <w:szCs w:val="20"/>
              </w:rPr>
            </w:pPr>
            <w:r w:rsidRPr="00F76E31">
              <w:rPr>
                <w:rFonts w:eastAsiaTheme="minorEastAsia"/>
                <w:sz w:val="20"/>
                <w:szCs w:val="20"/>
              </w:rPr>
              <w:t>3 years after final disposition</w:t>
            </w:r>
          </w:p>
        </w:tc>
        <w:tc>
          <w:tcPr>
            <w:tcW w:w="3117" w:type="dxa"/>
          </w:tcPr>
          <w:p w14:paraId="2425EF5C" w14:textId="77777777" w:rsidR="00F76E31" w:rsidRPr="00F76E31" w:rsidRDefault="00F76E31" w:rsidP="0001248E">
            <w:pPr>
              <w:rPr>
                <w:rFonts w:eastAsiaTheme="minorEastAsia"/>
                <w:sz w:val="20"/>
                <w:szCs w:val="20"/>
              </w:rPr>
            </w:pPr>
            <w:r w:rsidRPr="00F76E31">
              <w:rPr>
                <w:rFonts w:eastAsiaTheme="minorEastAsia"/>
                <w:sz w:val="20"/>
                <w:szCs w:val="20"/>
              </w:rPr>
              <w:t>Office file boxes, shred</w:t>
            </w:r>
          </w:p>
        </w:tc>
      </w:tr>
      <w:tr w:rsidR="00F76E31" w14:paraId="003917D8" w14:textId="77777777" w:rsidTr="0001248E">
        <w:tc>
          <w:tcPr>
            <w:tcW w:w="3116" w:type="dxa"/>
          </w:tcPr>
          <w:p w14:paraId="1674DC1A" w14:textId="77777777" w:rsidR="00F76E31" w:rsidRPr="00F76E31" w:rsidRDefault="00F76E31" w:rsidP="0001248E">
            <w:pPr>
              <w:rPr>
                <w:rFonts w:eastAsiaTheme="minorEastAsia"/>
                <w:sz w:val="20"/>
                <w:szCs w:val="20"/>
              </w:rPr>
            </w:pPr>
            <w:r w:rsidRPr="00F76E31">
              <w:rPr>
                <w:rFonts w:eastAsiaTheme="minorEastAsia"/>
                <w:sz w:val="20"/>
                <w:szCs w:val="20"/>
              </w:rPr>
              <w:t>Public Information Request</w:t>
            </w:r>
          </w:p>
          <w:p w14:paraId="1C2C805A" w14:textId="77777777" w:rsidR="00F76E31" w:rsidRPr="00F76E31" w:rsidRDefault="00F76E31" w:rsidP="0001248E">
            <w:pPr>
              <w:rPr>
                <w:rFonts w:eastAsiaTheme="minorEastAsia"/>
                <w:sz w:val="20"/>
                <w:szCs w:val="20"/>
              </w:rPr>
            </w:pPr>
            <w:r w:rsidRPr="00F76E31">
              <w:rPr>
                <w:rFonts w:eastAsiaTheme="minorEastAsia"/>
                <w:sz w:val="20"/>
                <w:szCs w:val="20"/>
              </w:rPr>
              <w:t>Sunshine requests</w:t>
            </w:r>
          </w:p>
        </w:tc>
        <w:tc>
          <w:tcPr>
            <w:tcW w:w="3117" w:type="dxa"/>
          </w:tcPr>
          <w:p w14:paraId="7244CB4B" w14:textId="77777777" w:rsidR="00F76E31" w:rsidRPr="00F76E31" w:rsidRDefault="00F76E31" w:rsidP="0001248E">
            <w:pPr>
              <w:rPr>
                <w:rFonts w:eastAsiaTheme="minorEastAsia"/>
                <w:sz w:val="20"/>
                <w:szCs w:val="20"/>
              </w:rPr>
            </w:pPr>
            <w:r w:rsidRPr="00F76E31">
              <w:rPr>
                <w:rFonts w:eastAsiaTheme="minorEastAsia"/>
                <w:sz w:val="20"/>
                <w:szCs w:val="20"/>
              </w:rPr>
              <w:t>3 years</w:t>
            </w:r>
          </w:p>
        </w:tc>
        <w:tc>
          <w:tcPr>
            <w:tcW w:w="3117" w:type="dxa"/>
          </w:tcPr>
          <w:p w14:paraId="5437EAD7" w14:textId="77777777" w:rsidR="00F76E31" w:rsidRPr="00F76E31" w:rsidRDefault="00F76E31" w:rsidP="0001248E">
            <w:pPr>
              <w:rPr>
                <w:rFonts w:eastAsiaTheme="minorEastAsia"/>
                <w:sz w:val="20"/>
                <w:szCs w:val="20"/>
              </w:rPr>
            </w:pPr>
            <w:r w:rsidRPr="00F76E31">
              <w:rPr>
                <w:rFonts w:eastAsiaTheme="minorEastAsia"/>
                <w:sz w:val="20"/>
                <w:szCs w:val="20"/>
              </w:rPr>
              <w:t>Office file boxes, shred</w:t>
            </w:r>
          </w:p>
        </w:tc>
      </w:tr>
      <w:tr w:rsidR="00F76E31" w14:paraId="48079BA0" w14:textId="77777777" w:rsidTr="0001248E">
        <w:tc>
          <w:tcPr>
            <w:tcW w:w="3116" w:type="dxa"/>
          </w:tcPr>
          <w:p w14:paraId="295475DD" w14:textId="77777777" w:rsidR="00F76E31" w:rsidRPr="00F76E31" w:rsidRDefault="00F76E31" w:rsidP="0001248E">
            <w:pPr>
              <w:rPr>
                <w:rFonts w:eastAsiaTheme="minorEastAsia"/>
                <w:sz w:val="20"/>
                <w:szCs w:val="20"/>
              </w:rPr>
            </w:pPr>
            <w:r w:rsidRPr="00F76E31">
              <w:rPr>
                <w:rFonts w:eastAsiaTheme="minorEastAsia"/>
                <w:sz w:val="20"/>
                <w:szCs w:val="20"/>
              </w:rPr>
              <w:t>Gift and Contribution Records</w:t>
            </w:r>
          </w:p>
        </w:tc>
        <w:tc>
          <w:tcPr>
            <w:tcW w:w="3117" w:type="dxa"/>
          </w:tcPr>
          <w:p w14:paraId="283A6233" w14:textId="77777777" w:rsidR="00F76E31" w:rsidRPr="00F76E31" w:rsidRDefault="00F76E31" w:rsidP="0001248E">
            <w:pPr>
              <w:rPr>
                <w:rFonts w:eastAsiaTheme="minorEastAsia"/>
                <w:sz w:val="20"/>
                <w:szCs w:val="20"/>
              </w:rPr>
            </w:pPr>
            <w:r w:rsidRPr="00F76E31">
              <w:rPr>
                <w:rFonts w:eastAsiaTheme="minorEastAsia"/>
                <w:sz w:val="20"/>
                <w:szCs w:val="20"/>
              </w:rPr>
              <w:t xml:space="preserve">Permanent </w:t>
            </w:r>
          </w:p>
        </w:tc>
        <w:tc>
          <w:tcPr>
            <w:tcW w:w="3117" w:type="dxa"/>
          </w:tcPr>
          <w:p w14:paraId="62D60841" w14:textId="77777777" w:rsidR="00F76E31" w:rsidRPr="00F76E31" w:rsidRDefault="00F76E31" w:rsidP="0001248E">
            <w:pPr>
              <w:rPr>
                <w:rFonts w:eastAsiaTheme="minorEastAsia"/>
                <w:sz w:val="20"/>
                <w:szCs w:val="20"/>
              </w:rPr>
            </w:pPr>
            <w:r w:rsidRPr="00F76E31">
              <w:rPr>
                <w:rFonts w:eastAsiaTheme="minorEastAsia"/>
                <w:sz w:val="20"/>
                <w:szCs w:val="20"/>
              </w:rPr>
              <w:t>Office file boxes</w:t>
            </w:r>
          </w:p>
        </w:tc>
      </w:tr>
      <w:tr w:rsidR="00F76E31" w14:paraId="37775B25" w14:textId="77777777" w:rsidTr="0001248E">
        <w:tc>
          <w:tcPr>
            <w:tcW w:w="3116" w:type="dxa"/>
          </w:tcPr>
          <w:p w14:paraId="66EA262F" w14:textId="77777777" w:rsidR="00F76E31" w:rsidRPr="00F76E31" w:rsidRDefault="00F76E31" w:rsidP="0001248E">
            <w:pPr>
              <w:rPr>
                <w:rFonts w:eastAsiaTheme="minorEastAsia"/>
                <w:sz w:val="20"/>
                <w:szCs w:val="20"/>
              </w:rPr>
            </w:pPr>
            <w:r w:rsidRPr="00F76E31">
              <w:rPr>
                <w:rFonts w:eastAsiaTheme="minorEastAsia"/>
                <w:sz w:val="20"/>
                <w:szCs w:val="20"/>
              </w:rPr>
              <w:t>Deeds and Conveyances</w:t>
            </w:r>
          </w:p>
        </w:tc>
        <w:tc>
          <w:tcPr>
            <w:tcW w:w="3117" w:type="dxa"/>
          </w:tcPr>
          <w:p w14:paraId="3FC7C9D7" w14:textId="77777777" w:rsidR="00F76E31" w:rsidRPr="00F76E31" w:rsidRDefault="00F76E31" w:rsidP="0001248E">
            <w:pPr>
              <w:rPr>
                <w:rFonts w:eastAsiaTheme="minorEastAsia"/>
                <w:sz w:val="20"/>
                <w:szCs w:val="20"/>
              </w:rPr>
            </w:pPr>
            <w:r w:rsidRPr="00F76E31">
              <w:rPr>
                <w:rFonts w:eastAsiaTheme="minorEastAsia"/>
                <w:sz w:val="20"/>
                <w:szCs w:val="20"/>
              </w:rPr>
              <w:t>Permanent</w:t>
            </w:r>
          </w:p>
        </w:tc>
        <w:tc>
          <w:tcPr>
            <w:tcW w:w="3117" w:type="dxa"/>
          </w:tcPr>
          <w:p w14:paraId="6E97251A" w14:textId="77777777" w:rsidR="00F76E31" w:rsidRPr="00F76E31" w:rsidRDefault="00F76E31" w:rsidP="0001248E">
            <w:pPr>
              <w:rPr>
                <w:rFonts w:eastAsiaTheme="minorEastAsia"/>
                <w:sz w:val="20"/>
                <w:szCs w:val="20"/>
              </w:rPr>
            </w:pPr>
            <w:r w:rsidRPr="00F76E31">
              <w:rPr>
                <w:rFonts w:eastAsiaTheme="minorEastAsia"/>
                <w:sz w:val="20"/>
                <w:szCs w:val="20"/>
              </w:rPr>
              <w:t>Office file boxes</w:t>
            </w:r>
          </w:p>
        </w:tc>
      </w:tr>
      <w:tr w:rsidR="00F76E31" w14:paraId="3563604E" w14:textId="77777777" w:rsidTr="0001248E">
        <w:tc>
          <w:tcPr>
            <w:tcW w:w="3116" w:type="dxa"/>
          </w:tcPr>
          <w:p w14:paraId="78F0684A" w14:textId="77777777" w:rsidR="00F76E31" w:rsidRPr="00F76E31" w:rsidRDefault="00F76E31" w:rsidP="0001248E">
            <w:pPr>
              <w:rPr>
                <w:rFonts w:eastAsiaTheme="minorEastAsia"/>
                <w:sz w:val="20"/>
                <w:szCs w:val="20"/>
              </w:rPr>
            </w:pPr>
            <w:r w:rsidRPr="00F76E31">
              <w:rPr>
                <w:rFonts w:eastAsiaTheme="minorEastAsia"/>
                <w:sz w:val="20"/>
                <w:szCs w:val="20"/>
              </w:rPr>
              <w:t>Key Log</w:t>
            </w:r>
          </w:p>
        </w:tc>
        <w:tc>
          <w:tcPr>
            <w:tcW w:w="3117" w:type="dxa"/>
          </w:tcPr>
          <w:p w14:paraId="39DDD485" w14:textId="77777777" w:rsidR="00F76E31" w:rsidRPr="00F76E31" w:rsidRDefault="00F76E31" w:rsidP="0001248E">
            <w:pPr>
              <w:rPr>
                <w:rFonts w:eastAsiaTheme="minorEastAsia"/>
                <w:sz w:val="20"/>
                <w:szCs w:val="20"/>
              </w:rPr>
            </w:pPr>
            <w:r w:rsidRPr="00F76E31">
              <w:rPr>
                <w:rFonts w:eastAsiaTheme="minorEastAsia"/>
                <w:sz w:val="20"/>
                <w:szCs w:val="20"/>
              </w:rPr>
              <w:t>Permanent until superseded</w:t>
            </w:r>
          </w:p>
        </w:tc>
        <w:tc>
          <w:tcPr>
            <w:tcW w:w="3117" w:type="dxa"/>
          </w:tcPr>
          <w:p w14:paraId="0E2ED30D" w14:textId="77777777" w:rsidR="00F76E31" w:rsidRPr="00F76E31" w:rsidRDefault="00F76E31" w:rsidP="0001248E">
            <w:pPr>
              <w:rPr>
                <w:rFonts w:eastAsiaTheme="minorEastAsia"/>
                <w:sz w:val="20"/>
                <w:szCs w:val="20"/>
              </w:rPr>
            </w:pPr>
            <w:r w:rsidRPr="00F76E31">
              <w:rPr>
                <w:rFonts w:eastAsiaTheme="minorEastAsia"/>
                <w:sz w:val="20"/>
                <w:szCs w:val="20"/>
              </w:rPr>
              <w:t>Office desk</w:t>
            </w:r>
          </w:p>
        </w:tc>
      </w:tr>
      <w:tr w:rsidR="00F76E31" w14:paraId="4C8C616E" w14:textId="77777777" w:rsidTr="0001248E">
        <w:tc>
          <w:tcPr>
            <w:tcW w:w="3116" w:type="dxa"/>
          </w:tcPr>
          <w:p w14:paraId="40726E39" w14:textId="77777777" w:rsidR="00F76E31" w:rsidRPr="00F76E31" w:rsidRDefault="00F76E31" w:rsidP="0001248E">
            <w:pPr>
              <w:rPr>
                <w:rFonts w:eastAsiaTheme="minorEastAsia"/>
                <w:sz w:val="20"/>
                <w:szCs w:val="20"/>
              </w:rPr>
            </w:pPr>
            <w:r w:rsidRPr="00F76E31">
              <w:rPr>
                <w:rFonts w:eastAsiaTheme="minorEastAsia"/>
                <w:sz w:val="20"/>
                <w:szCs w:val="20"/>
              </w:rPr>
              <w:t>Password Log</w:t>
            </w:r>
          </w:p>
        </w:tc>
        <w:tc>
          <w:tcPr>
            <w:tcW w:w="3117" w:type="dxa"/>
          </w:tcPr>
          <w:p w14:paraId="00FB4B0A" w14:textId="77777777" w:rsidR="00F76E31" w:rsidRPr="00F76E31" w:rsidRDefault="00F76E31" w:rsidP="0001248E">
            <w:pPr>
              <w:rPr>
                <w:rFonts w:eastAsiaTheme="minorEastAsia"/>
                <w:sz w:val="20"/>
                <w:szCs w:val="20"/>
              </w:rPr>
            </w:pPr>
            <w:r w:rsidRPr="00F76E31">
              <w:rPr>
                <w:rFonts w:eastAsiaTheme="minorEastAsia"/>
                <w:sz w:val="20"/>
                <w:szCs w:val="20"/>
              </w:rPr>
              <w:t>Permanent until superseded</w:t>
            </w:r>
          </w:p>
        </w:tc>
        <w:tc>
          <w:tcPr>
            <w:tcW w:w="3117" w:type="dxa"/>
          </w:tcPr>
          <w:p w14:paraId="437A794D" w14:textId="77777777" w:rsidR="00F76E31" w:rsidRPr="00F76E31" w:rsidRDefault="00F76E31" w:rsidP="0001248E">
            <w:pPr>
              <w:rPr>
                <w:rFonts w:eastAsiaTheme="minorEastAsia"/>
                <w:sz w:val="20"/>
                <w:szCs w:val="20"/>
              </w:rPr>
            </w:pPr>
            <w:r w:rsidRPr="00F76E31">
              <w:rPr>
                <w:rFonts w:eastAsiaTheme="minorEastAsia"/>
                <w:sz w:val="20"/>
                <w:szCs w:val="20"/>
              </w:rPr>
              <w:t>Office desk</w:t>
            </w:r>
          </w:p>
        </w:tc>
      </w:tr>
    </w:tbl>
    <w:p w14:paraId="5A3B7709" w14:textId="77777777" w:rsidR="00F76E31" w:rsidRPr="00F76E31" w:rsidRDefault="00F76E31" w:rsidP="00F76E31"/>
    <w:p w14:paraId="0B812EF9" w14:textId="7244F36C" w:rsidR="00F76E31" w:rsidRPr="00F76E31" w:rsidRDefault="00F76E31" w:rsidP="00F76E31">
      <w:pPr>
        <w:rPr>
          <w:b/>
          <w:sz w:val="24"/>
        </w:rPr>
      </w:pPr>
      <w:r w:rsidRPr="00F76E31">
        <w:rPr>
          <w:b/>
          <w:sz w:val="24"/>
        </w:rPr>
        <w:t>Building</w:t>
      </w:r>
    </w:p>
    <w:tbl>
      <w:tblPr>
        <w:tblStyle w:val="TableGrid"/>
        <w:tblW w:w="0" w:type="auto"/>
        <w:tblLook w:val="04A0" w:firstRow="1" w:lastRow="0" w:firstColumn="1" w:lastColumn="0" w:noHBand="0" w:noVBand="1"/>
      </w:tblPr>
      <w:tblGrid>
        <w:gridCol w:w="3116"/>
        <w:gridCol w:w="3117"/>
        <w:gridCol w:w="3117"/>
      </w:tblGrid>
      <w:tr w:rsidR="00F76E31" w14:paraId="5BAA9317" w14:textId="77777777" w:rsidTr="0001248E">
        <w:tc>
          <w:tcPr>
            <w:tcW w:w="3116" w:type="dxa"/>
          </w:tcPr>
          <w:p w14:paraId="75F3B343" w14:textId="77777777" w:rsidR="00F76E31" w:rsidRPr="00F76E31" w:rsidRDefault="00F76E31" w:rsidP="0001248E">
            <w:pPr>
              <w:rPr>
                <w:rFonts w:eastAsiaTheme="minorEastAsia"/>
                <w:sz w:val="20"/>
                <w:szCs w:val="20"/>
              </w:rPr>
            </w:pPr>
            <w:r w:rsidRPr="00F76E31">
              <w:rPr>
                <w:rFonts w:eastAsiaTheme="minorEastAsia"/>
                <w:sz w:val="20"/>
                <w:szCs w:val="20"/>
              </w:rPr>
              <w:t>Record Title</w:t>
            </w:r>
          </w:p>
        </w:tc>
        <w:tc>
          <w:tcPr>
            <w:tcW w:w="3117" w:type="dxa"/>
          </w:tcPr>
          <w:p w14:paraId="21310302" w14:textId="77777777" w:rsidR="00F76E31" w:rsidRPr="00F76E31" w:rsidRDefault="00F76E31" w:rsidP="0001248E">
            <w:pPr>
              <w:rPr>
                <w:rFonts w:eastAsiaTheme="minorEastAsia"/>
                <w:sz w:val="20"/>
                <w:szCs w:val="20"/>
              </w:rPr>
            </w:pPr>
            <w:r w:rsidRPr="00F76E31">
              <w:rPr>
                <w:rFonts w:eastAsiaTheme="minorEastAsia"/>
                <w:sz w:val="20"/>
                <w:szCs w:val="20"/>
              </w:rPr>
              <w:t>Retention Period</w:t>
            </w:r>
          </w:p>
        </w:tc>
        <w:tc>
          <w:tcPr>
            <w:tcW w:w="3117" w:type="dxa"/>
          </w:tcPr>
          <w:p w14:paraId="704D2C54" w14:textId="77777777" w:rsidR="00F76E31" w:rsidRPr="00F76E31" w:rsidRDefault="00F76E31" w:rsidP="0001248E">
            <w:pPr>
              <w:rPr>
                <w:rFonts w:eastAsiaTheme="minorEastAsia"/>
                <w:sz w:val="20"/>
                <w:szCs w:val="20"/>
              </w:rPr>
            </w:pPr>
            <w:r w:rsidRPr="00F76E31">
              <w:rPr>
                <w:rFonts w:eastAsiaTheme="minorEastAsia"/>
                <w:sz w:val="20"/>
                <w:szCs w:val="20"/>
              </w:rPr>
              <w:t>Destruction/Preservation</w:t>
            </w:r>
          </w:p>
        </w:tc>
      </w:tr>
      <w:tr w:rsidR="00F76E31" w14:paraId="2BC253D7" w14:textId="77777777" w:rsidTr="0001248E">
        <w:tc>
          <w:tcPr>
            <w:tcW w:w="3116" w:type="dxa"/>
          </w:tcPr>
          <w:p w14:paraId="39D9CDDF" w14:textId="77777777" w:rsidR="00F76E31" w:rsidRPr="00F76E31" w:rsidRDefault="00F76E31" w:rsidP="0001248E">
            <w:pPr>
              <w:rPr>
                <w:rFonts w:eastAsiaTheme="minorEastAsia"/>
                <w:sz w:val="20"/>
                <w:szCs w:val="20"/>
              </w:rPr>
            </w:pPr>
            <w:r w:rsidRPr="00F76E31">
              <w:rPr>
                <w:rFonts w:eastAsiaTheme="minorEastAsia"/>
                <w:sz w:val="20"/>
                <w:szCs w:val="20"/>
              </w:rPr>
              <w:t>Building Maintenance</w:t>
            </w:r>
          </w:p>
        </w:tc>
        <w:tc>
          <w:tcPr>
            <w:tcW w:w="3117" w:type="dxa"/>
          </w:tcPr>
          <w:p w14:paraId="73BBA8CB" w14:textId="77777777" w:rsidR="00F76E31" w:rsidRPr="00F76E31" w:rsidRDefault="00F76E31" w:rsidP="0001248E">
            <w:pPr>
              <w:rPr>
                <w:rFonts w:eastAsiaTheme="minorEastAsia"/>
                <w:sz w:val="20"/>
                <w:szCs w:val="20"/>
              </w:rPr>
            </w:pPr>
            <w:r w:rsidRPr="00F76E31">
              <w:rPr>
                <w:rFonts w:eastAsiaTheme="minorEastAsia"/>
                <w:sz w:val="20"/>
                <w:szCs w:val="20"/>
              </w:rPr>
              <w:t>3 years</w:t>
            </w:r>
          </w:p>
        </w:tc>
        <w:tc>
          <w:tcPr>
            <w:tcW w:w="3117" w:type="dxa"/>
          </w:tcPr>
          <w:p w14:paraId="01476A36" w14:textId="77777777" w:rsidR="00F76E31" w:rsidRPr="00F76E31" w:rsidRDefault="00F76E31" w:rsidP="0001248E">
            <w:pPr>
              <w:rPr>
                <w:rFonts w:eastAsiaTheme="minorEastAsia"/>
                <w:sz w:val="20"/>
                <w:szCs w:val="20"/>
              </w:rPr>
            </w:pPr>
            <w:r w:rsidRPr="00F76E31">
              <w:rPr>
                <w:rFonts w:eastAsiaTheme="minorEastAsia"/>
                <w:sz w:val="20"/>
                <w:szCs w:val="20"/>
              </w:rPr>
              <w:t>Office folders</w:t>
            </w:r>
          </w:p>
        </w:tc>
      </w:tr>
      <w:tr w:rsidR="00F76E31" w14:paraId="69BF8CA7" w14:textId="77777777" w:rsidTr="0001248E">
        <w:tc>
          <w:tcPr>
            <w:tcW w:w="3116" w:type="dxa"/>
          </w:tcPr>
          <w:p w14:paraId="591717C0" w14:textId="77777777" w:rsidR="00F76E31" w:rsidRPr="00F76E31" w:rsidRDefault="00F76E31" w:rsidP="0001248E">
            <w:pPr>
              <w:rPr>
                <w:rFonts w:eastAsiaTheme="minorEastAsia"/>
                <w:sz w:val="20"/>
                <w:szCs w:val="20"/>
              </w:rPr>
            </w:pPr>
            <w:r w:rsidRPr="00F76E31">
              <w:rPr>
                <w:rFonts w:eastAsiaTheme="minorEastAsia"/>
                <w:sz w:val="20"/>
                <w:szCs w:val="20"/>
              </w:rPr>
              <w:t>Building Plans</w:t>
            </w:r>
          </w:p>
        </w:tc>
        <w:tc>
          <w:tcPr>
            <w:tcW w:w="3117" w:type="dxa"/>
          </w:tcPr>
          <w:p w14:paraId="65F71260" w14:textId="77777777" w:rsidR="00F76E31" w:rsidRPr="00F76E31" w:rsidRDefault="00F76E31" w:rsidP="0001248E">
            <w:pPr>
              <w:rPr>
                <w:rFonts w:eastAsiaTheme="minorEastAsia"/>
                <w:sz w:val="20"/>
                <w:szCs w:val="20"/>
              </w:rPr>
            </w:pPr>
            <w:r w:rsidRPr="00F76E31">
              <w:rPr>
                <w:rFonts w:eastAsiaTheme="minorEastAsia"/>
                <w:sz w:val="20"/>
                <w:szCs w:val="20"/>
              </w:rPr>
              <w:t>Permanent</w:t>
            </w:r>
          </w:p>
        </w:tc>
        <w:tc>
          <w:tcPr>
            <w:tcW w:w="3117" w:type="dxa"/>
          </w:tcPr>
          <w:p w14:paraId="5288EB81" w14:textId="77777777" w:rsidR="00F76E31" w:rsidRPr="00F76E31" w:rsidRDefault="00F76E31" w:rsidP="0001248E">
            <w:pPr>
              <w:rPr>
                <w:rFonts w:eastAsiaTheme="minorEastAsia"/>
                <w:sz w:val="20"/>
                <w:szCs w:val="20"/>
              </w:rPr>
            </w:pPr>
            <w:r w:rsidRPr="00F76E31">
              <w:rPr>
                <w:rFonts w:eastAsiaTheme="minorEastAsia"/>
                <w:sz w:val="20"/>
                <w:szCs w:val="20"/>
              </w:rPr>
              <w:t>Storage file boxes</w:t>
            </w:r>
          </w:p>
        </w:tc>
      </w:tr>
    </w:tbl>
    <w:p w14:paraId="3EAEBCE2" w14:textId="77777777" w:rsidR="00F76E31" w:rsidRDefault="00F76E31" w:rsidP="00F76E31">
      <w:pPr>
        <w:rPr>
          <w:b/>
          <w:sz w:val="24"/>
        </w:rPr>
      </w:pPr>
    </w:p>
    <w:p w14:paraId="7E4AE8BB" w14:textId="3AC55084" w:rsidR="00F76E31" w:rsidRPr="00F76E31" w:rsidRDefault="00F76E31" w:rsidP="00F76E31">
      <w:pPr>
        <w:rPr>
          <w:b/>
          <w:sz w:val="24"/>
        </w:rPr>
      </w:pPr>
      <w:r w:rsidRPr="00F76E31">
        <w:rPr>
          <w:b/>
          <w:sz w:val="24"/>
        </w:rPr>
        <w:t xml:space="preserve">Financial </w:t>
      </w:r>
    </w:p>
    <w:tbl>
      <w:tblPr>
        <w:tblStyle w:val="TableGrid"/>
        <w:tblW w:w="0" w:type="auto"/>
        <w:tblLook w:val="04A0" w:firstRow="1" w:lastRow="0" w:firstColumn="1" w:lastColumn="0" w:noHBand="0" w:noVBand="1"/>
      </w:tblPr>
      <w:tblGrid>
        <w:gridCol w:w="3116"/>
        <w:gridCol w:w="3117"/>
        <w:gridCol w:w="3117"/>
      </w:tblGrid>
      <w:tr w:rsidR="00F76E31" w14:paraId="679E56C1" w14:textId="77777777" w:rsidTr="0001248E">
        <w:tc>
          <w:tcPr>
            <w:tcW w:w="3116" w:type="dxa"/>
          </w:tcPr>
          <w:p w14:paraId="1ACF3D5B" w14:textId="77777777" w:rsidR="00F76E31" w:rsidRPr="00F76E31" w:rsidRDefault="00F76E31" w:rsidP="0001248E">
            <w:pPr>
              <w:rPr>
                <w:rFonts w:eastAsiaTheme="minorEastAsia"/>
                <w:sz w:val="20"/>
                <w:szCs w:val="20"/>
              </w:rPr>
            </w:pPr>
            <w:r w:rsidRPr="00F76E31">
              <w:rPr>
                <w:rFonts w:eastAsiaTheme="minorEastAsia"/>
                <w:sz w:val="20"/>
                <w:szCs w:val="20"/>
              </w:rPr>
              <w:t>Record Title</w:t>
            </w:r>
          </w:p>
        </w:tc>
        <w:tc>
          <w:tcPr>
            <w:tcW w:w="3117" w:type="dxa"/>
          </w:tcPr>
          <w:p w14:paraId="1B71836F" w14:textId="77777777" w:rsidR="00F76E31" w:rsidRPr="00F76E31" w:rsidRDefault="00F76E31" w:rsidP="0001248E">
            <w:pPr>
              <w:rPr>
                <w:rFonts w:eastAsiaTheme="minorEastAsia"/>
                <w:sz w:val="20"/>
                <w:szCs w:val="20"/>
              </w:rPr>
            </w:pPr>
            <w:r w:rsidRPr="00F76E31">
              <w:rPr>
                <w:rFonts w:eastAsiaTheme="minorEastAsia"/>
                <w:sz w:val="20"/>
                <w:szCs w:val="20"/>
              </w:rPr>
              <w:t>Retention Period</w:t>
            </w:r>
          </w:p>
        </w:tc>
        <w:tc>
          <w:tcPr>
            <w:tcW w:w="3117" w:type="dxa"/>
          </w:tcPr>
          <w:p w14:paraId="6CCBF5B7" w14:textId="77777777" w:rsidR="00F76E31" w:rsidRPr="00F76E31" w:rsidRDefault="00F76E31" w:rsidP="0001248E">
            <w:pPr>
              <w:rPr>
                <w:rFonts w:eastAsiaTheme="minorEastAsia"/>
                <w:sz w:val="20"/>
                <w:szCs w:val="20"/>
              </w:rPr>
            </w:pPr>
            <w:r w:rsidRPr="00F76E31">
              <w:rPr>
                <w:rFonts w:eastAsiaTheme="minorEastAsia"/>
                <w:sz w:val="20"/>
                <w:szCs w:val="20"/>
              </w:rPr>
              <w:t>Destruction/Preservation</w:t>
            </w:r>
          </w:p>
        </w:tc>
      </w:tr>
      <w:tr w:rsidR="00F76E31" w14:paraId="033824DD" w14:textId="77777777" w:rsidTr="0001248E">
        <w:tc>
          <w:tcPr>
            <w:tcW w:w="3116" w:type="dxa"/>
          </w:tcPr>
          <w:p w14:paraId="40730BE5" w14:textId="77777777" w:rsidR="00F76E31" w:rsidRPr="00F76E31" w:rsidRDefault="00F76E31" w:rsidP="0001248E">
            <w:pPr>
              <w:rPr>
                <w:rFonts w:eastAsiaTheme="minorEastAsia"/>
                <w:sz w:val="20"/>
                <w:szCs w:val="20"/>
              </w:rPr>
            </w:pPr>
            <w:r w:rsidRPr="00F76E31">
              <w:rPr>
                <w:rFonts w:eastAsiaTheme="minorEastAsia"/>
                <w:sz w:val="20"/>
                <w:szCs w:val="20"/>
              </w:rPr>
              <w:t>Audit</w:t>
            </w:r>
          </w:p>
        </w:tc>
        <w:tc>
          <w:tcPr>
            <w:tcW w:w="3117" w:type="dxa"/>
          </w:tcPr>
          <w:p w14:paraId="189C2B9B" w14:textId="77777777" w:rsidR="00F76E31" w:rsidRPr="00F76E31" w:rsidRDefault="00F76E31" w:rsidP="0001248E">
            <w:pPr>
              <w:rPr>
                <w:rFonts w:eastAsiaTheme="minorEastAsia"/>
                <w:sz w:val="20"/>
                <w:szCs w:val="20"/>
              </w:rPr>
            </w:pPr>
            <w:r w:rsidRPr="00F76E31">
              <w:rPr>
                <w:rFonts w:eastAsiaTheme="minorEastAsia"/>
                <w:sz w:val="20"/>
                <w:szCs w:val="20"/>
              </w:rPr>
              <w:t>Permanent</w:t>
            </w:r>
          </w:p>
        </w:tc>
        <w:tc>
          <w:tcPr>
            <w:tcW w:w="3117" w:type="dxa"/>
          </w:tcPr>
          <w:p w14:paraId="3A41A3DD" w14:textId="77777777" w:rsidR="00F76E31" w:rsidRPr="00F76E31" w:rsidRDefault="00F76E31" w:rsidP="0001248E">
            <w:pPr>
              <w:rPr>
                <w:rFonts w:eastAsiaTheme="minorEastAsia"/>
                <w:sz w:val="20"/>
                <w:szCs w:val="20"/>
              </w:rPr>
            </w:pPr>
            <w:r w:rsidRPr="00F76E31">
              <w:rPr>
                <w:rFonts w:eastAsiaTheme="minorEastAsia"/>
                <w:sz w:val="20"/>
                <w:szCs w:val="20"/>
              </w:rPr>
              <w:t xml:space="preserve">Office file boxes </w:t>
            </w:r>
          </w:p>
        </w:tc>
      </w:tr>
      <w:tr w:rsidR="00F76E31" w14:paraId="4787DE91" w14:textId="77777777" w:rsidTr="0001248E">
        <w:tc>
          <w:tcPr>
            <w:tcW w:w="3116" w:type="dxa"/>
          </w:tcPr>
          <w:p w14:paraId="1BEAE204" w14:textId="77777777" w:rsidR="00F76E31" w:rsidRPr="00F76E31" w:rsidRDefault="00F76E31" w:rsidP="0001248E">
            <w:pPr>
              <w:rPr>
                <w:rFonts w:eastAsiaTheme="minorEastAsia"/>
                <w:sz w:val="20"/>
                <w:szCs w:val="20"/>
              </w:rPr>
            </w:pPr>
            <w:r w:rsidRPr="00F76E31">
              <w:rPr>
                <w:rFonts w:eastAsiaTheme="minorEastAsia"/>
                <w:sz w:val="20"/>
                <w:szCs w:val="20"/>
              </w:rPr>
              <w:t xml:space="preserve">Budget Preparation/Adopted Budget </w:t>
            </w:r>
          </w:p>
        </w:tc>
        <w:tc>
          <w:tcPr>
            <w:tcW w:w="3117" w:type="dxa"/>
          </w:tcPr>
          <w:p w14:paraId="1CED81FC" w14:textId="77777777" w:rsidR="00F76E31" w:rsidRPr="00F76E31" w:rsidRDefault="00F76E31" w:rsidP="0001248E">
            <w:pPr>
              <w:rPr>
                <w:rFonts w:eastAsiaTheme="minorEastAsia"/>
                <w:sz w:val="20"/>
                <w:szCs w:val="20"/>
              </w:rPr>
            </w:pPr>
            <w:r w:rsidRPr="00F76E31">
              <w:rPr>
                <w:rFonts w:eastAsiaTheme="minorEastAsia"/>
                <w:sz w:val="20"/>
                <w:szCs w:val="20"/>
              </w:rPr>
              <w:t>COA/Permanent</w:t>
            </w:r>
          </w:p>
        </w:tc>
        <w:tc>
          <w:tcPr>
            <w:tcW w:w="3117" w:type="dxa"/>
          </w:tcPr>
          <w:p w14:paraId="5EA05273" w14:textId="77777777" w:rsidR="00F76E31" w:rsidRPr="00F76E31" w:rsidRDefault="00F76E31" w:rsidP="0001248E">
            <w:pPr>
              <w:rPr>
                <w:rFonts w:eastAsiaTheme="minorEastAsia"/>
                <w:sz w:val="20"/>
                <w:szCs w:val="20"/>
              </w:rPr>
            </w:pPr>
            <w:r w:rsidRPr="00F76E31">
              <w:rPr>
                <w:rFonts w:eastAsiaTheme="minorEastAsia"/>
                <w:sz w:val="20"/>
                <w:szCs w:val="20"/>
              </w:rPr>
              <w:t>Office file cabinet</w:t>
            </w:r>
          </w:p>
        </w:tc>
      </w:tr>
      <w:tr w:rsidR="00F76E31" w14:paraId="672EA986" w14:textId="77777777" w:rsidTr="0001248E">
        <w:tc>
          <w:tcPr>
            <w:tcW w:w="3116" w:type="dxa"/>
          </w:tcPr>
          <w:p w14:paraId="427243E2" w14:textId="77777777" w:rsidR="00F76E31" w:rsidRPr="00F76E31" w:rsidRDefault="00F76E31" w:rsidP="0001248E">
            <w:pPr>
              <w:rPr>
                <w:rFonts w:eastAsiaTheme="minorEastAsia"/>
                <w:sz w:val="20"/>
                <w:szCs w:val="20"/>
              </w:rPr>
            </w:pPr>
            <w:r w:rsidRPr="00F76E31">
              <w:rPr>
                <w:rFonts w:eastAsiaTheme="minorEastAsia"/>
                <w:sz w:val="20"/>
                <w:szCs w:val="20"/>
              </w:rPr>
              <w:t>General/Subsidiary Ledgers</w:t>
            </w:r>
          </w:p>
        </w:tc>
        <w:tc>
          <w:tcPr>
            <w:tcW w:w="3117" w:type="dxa"/>
          </w:tcPr>
          <w:p w14:paraId="34A2FB76" w14:textId="77777777" w:rsidR="00F76E31" w:rsidRPr="00F76E31" w:rsidRDefault="00F76E31" w:rsidP="0001248E">
            <w:pPr>
              <w:rPr>
                <w:rFonts w:eastAsiaTheme="minorEastAsia"/>
                <w:sz w:val="20"/>
                <w:szCs w:val="20"/>
              </w:rPr>
            </w:pPr>
            <w:r w:rsidRPr="00F76E31">
              <w:rPr>
                <w:rFonts w:eastAsiaTheme="minorEastAsia"/>
                <w:sz w:val="20"/>
                <w:szCs w:val="20"/>
              </w:rPr>
              <w:t>Permanent</w:t>
            </w:r>
          </w:p>
        </w:tc>
        <w:tc>
          <w:tcPr>
            <w:tcW w:w="3117" w:type="dxa"/>
          </w:tcPr>
          <w:p w14:paraId="6B95A6D8" w14:textId="77777777" w:rsidR="00F76E31" w:rsidRPr="00F76E31" w:rsidRDefault="00F76E31" w:rsidP="0001248E">
            <w:pPr>
              <w:rPr>
                <w:rFonts w:eastAsiaTheme="minorEastAsia"/>
                <w:sz w:val="20"/>
                <w:szCs w:val="20"/>
              </w:rPr>
            </w:pPr>
            <w:r w:rsidRPr="00F76E31">
              <w:rPr>
                <w:rFonts w:eastAsiaTheme="minorEastAsia"/>
                <w:sz w:val="20"/>
                <w:szCs w:val="20"/>
              </w:rPr>
              <w:t>Board File cabinet, storage file boxes</w:t>
            </w:r>
          </w:p>
        </w:tc>
      </w:tr>
      <w:tr w:rsidR="00F76E31" w14:paraId="1D5175D4" w14:textId="77777777" w:rsidTr="0001248E">
        <w:tc>
          <w:tcPr>
            <w:tcW w:w="3116" w:type="dxa"/>
          </w:tcPr>
          <w:p w14:paraId="042A59AB" w14:textId="77777777" w:rsidR="00F76E31" w:rsidRPr="00F76E31" w:rsidRDefault="00F76E31" w:rsidP="0001248E">
            <w:pPr>
              <w:rPr>
                <w:rFonts w:eastAsiaTheme="minorEastAsia"/>
                <w:sz w:val="20"/>
                <w:szCs w:val="20"/>
              </w:rPr>
            </w:pPr>
            <w:r w:rsidRPr="00F76E31">
              <w:rPr>
                <w:rFonts w:eastAsiaTheme="minorEastAsia"/>
                <w:sz w:val="20"/>
                <w:szCs w:val="20"/>
              </w:rPr>
              <w:t xml:space="preserve">Accounts Payable/Accounts Receivable/ </w:t>
            </w:r>
          </w:p>
        </w:tc>
        <w:tc>
          <w:tcPr>
            <w:tcW w:w="3117" w:type="dxa"/>
          </w:tcPr>
          <w:p w14:paraId="67BE9C62" w14:textId="77777777" w:rsidR="00F76E31" w:rsidRPr="00F76E31" w:rsidRDefault="00F76E31" w:rsidP="0001248E">
            <w:pPr>
              <w:rPr>
                <w:rFonts w:eastAsiaTheme="minorEastAsia"/>
                <w:sz w:val="20"/>
                <w:szCs w:val="20"/>
              </w:rPr>
            </w:pPr>
            <w:r w:rsidRPr="00F76E31">
              <w:rPr>
                <w:rFonts w:eastAsiaTheme="minorEastAsia"/>
                <w:sz w:val="20"/>
                <w:szCs w:val="20"/>
              </w:rPr>
              <w:t>3 years + COA</w:t>
            </w:r>
          </w:p>
        </w:tc>
        <w:tc>
          <w:tcPr>
            <w:tcW w:w="3117" w:type="dxa"/>
          </w:tcPr>
          <w:p w14:paraId="16823C56" w14:textId="77777777" w:rsidR="00F76E31" w:rsidRPr="00F76E31" w:rsidRDefault="00F76E31" w:rsidP="0001248E">
            <w:pPr>
              <w:rPr>
                <w:rFonts w:eastAsiaTheme="minorEastAsia"/>
                <w:sz w:val="20"/>
                <w:szCs w:val="20"/>
              </w:rPr>
            </w:pPr>
            <w:r w:rsidRPr="00F76E31">
              <w:rPr>
                <w:rFonts w:eastAsiaTheme="minorEastAsia"/>
                <w:sz w:val="20"/>
                <w:szCs w:val="20"/>
              </w:rPr>
              <w:t>Office File cabinet, storage file boxes, shred</w:t>
            </w:r>
          </w:p>
        </w:tc>
      </w:tr>
      <w:tr w:rsidR="00F76E31" w14:paraId="5BB47602" w14:textId="77777777" w:rsidTr="0001248E">
        <w:tc>
          <w:tcPr>
            <w:tcW w:w="3116" w:type="dxa"/>
          </w:tcPr>
          <w:p w14:paraId="5921FD89" w14:textId="77777777" w:rsidR="00F76E31" w:rsidRPr="00F76E31" w:rsidRDefault="00F76E31" w:rsidP="0001248E">
            <w:pPr>
              <w:rPr>
                <w:rFonts w:eastAsiaTheme="minorEastAsia"/>
                <w:sz w:val="20"/>
                <w:szCs w:val="20"/>
              </w:rPr>
            </w:pPr>
            <w:r w:rsidRPr="00F76E31">
              <w:rPr>
                <w:rFonts w:eastAsiaTheme="minorEastAsia"/>
                <w:sz w:val="20"/>
                <w:szCs w:val="20"/>
              </w:rPr>
              <w:t xml:space="preserve">Purchasing Records </w:t>
            </w:r>
          </w:p>
        </w:tc>
        <w:tc>
          <w:tcPr>
            <w:tcW w:w="3117" w:type="dxa"/>
          </w:tcPr>
          <w:p w14:paraId="08086177" w14:textId="77777777" w:rsidR="00F76E31" w:rsidRPr="00F76E31" w:rsidRDefault="00F76E31" w:rsidP="0001248E">
            <w:pPr>
              <w:rPr>
                <w:rFonts w:eastAsiaTheme="minorEastAsia"/>
                <w:sz w:val="20"/>
                <w:szCs w:val="20"/>
              </w:rPr>
            </w:pPr>
            <w:r w:rsidRPr="00F76E31">
              <w:rPr>
                <w:rFonts w:eastAsiaTheme="minorEastAsia"/>
                <w:sz w:val="20"/>
                <w:szCs w:val="20"/>
              </w:rPr>
              <w:t>3 years + COA</w:t>
            </w:r>
          </w:p>
        </w:tc>
        <w:tc>
          <w:tcPr>
            <w:tcW w:w="3117" w:type="dxa"/>
          </w:tcPr>
          <w:p w14:paraId="448FCCE6" w14:textId="77777777" w:rsidR="00F76E31" w:rsidRPr="00F76E31" w:rsidRDefault="00F76E31" w:rsidP="0001248E">
            <w:pPr>
              <w:rPr>
                <w:rFonts w:eastAsiaTheme="minorEastAsia"/>
                <w:sz w:val="20"/>
                <w:szCs w:val="20"/>
              </w:rPr>
            </w:pPr>
            <w:r w:rsidRPr="00F76E31">
              <w:rPr>
                <w:rFonts w:eastAsiaTheme="minorEastAsia"/>
                <w:sz w:val="20"/>
                <w:szCs w:val="20"/>
              </w:rPr>
              <w:t>Office File cabinet, storage file boxes, shred</w:t>
            </w:r>
          </w:p>
        </w:tc>
      </w:tr>
      <w:tr w:rsidR="00F76E31" w14:paraId="68060096" w14:textId="77777777" w:rsidTr="0001248E">
        <w:tc>
          <w:tcPr>
            <w:tcW w:w="3116" w:type="dxa"/>
          </w:tcPr>
          <w:p w14:paraId="35201E7E" w14:textId="77777777" w:rsidR="00F76E31" w:rsidRPr="00F76E31" w:rsidRDefault="00F76E31" w:rsidP="0001248E">
            <w:pPr>
              <w:rPr>
                <w:rFonts w:eastAsiaTheme="minorEastAsia"/>
                <w:sz w:val="20"/>
                <w:szCs w:val="20"/>
              </w:rPr>
            </w:pPr>
            <w:r w:rsidRPr="00F76E31">
              <w:rPr>
                <w:rFonts w:eastAsiaTheme="minorEastAsia"/>
                <w:sz w:val="20"/>
                <w:szCs w:val="20"/>
              </w:rPr>
              <w:t>Banking and Investment Records</w:t>
            </w:r>
          </w:p>
        </w:tc>
        <w:tc>
          <w:tcPr>
            <w:tcW w:w="3117" w:type="dxa"/>
          </w:tcPr>
          <w:p w14:paraId="2C3E939A" w14:textId="77777777" w:rsidR="00F76E31" w:rsidRPr="00F76E31" w:rsidRDefault="00F76E31" w:rsidP="0001248E">
            <w:pPr>
              <w:rPr>
                <w:rFonts w:eastAsiaTheme="minorEastAsia"/>
                <w:sz w:val="20"/>
                <w:szCs w:val="20"/>
              </w:rPr>
            </w:pPr>
            <w:r w:rsidRPr="00F76E31">
              <w:rPr>
                <w:rFonts w:eastAsiaTheme="minorEastAsia"/>
                <w:sz w:val="20"/>
                <w:szCs w:val="20"/>
              </w:rPr>
              <w:t>COA + 1 year</w:t>
            </w:r>
          </w:p>
        </w:tc>
        <w:tc>
          <w:tcPr>
            <w:tcW w:w="3117" w:type="dxa"/>
          </w:tcPr>
          <w:p w14:paraId="77B14DE3" w14:textId="77777777" w:rsidR="00F76E31" w:rsidRPr="00F76E31" w:rsidRDefault="00F76E31" w:rsidP="0001248E">
            <w:pPr>
              <w:rPr>
                <w:rFonts w:eastAsiaTheme="minorEastAsia"/>
                <w:sz w:val="20"/>
                <w:szCs w:val="20"/>
              </w:rPr>
            </w:pPr>
            <w:r w:rsidRPr="00F76E31">
              <w:rPr>
                <w:rFonts w:eastAsiaTheme="minorEastAsia"/>
                <w:sz w:val="20"/>
                <w:szCs w:val="20"/>
              </w:rPr>
              <w:t>Office File cabinet, storage file boxes, shred</w:t>
            </w:r>
          </w:p>
        </w:tc>
      </w:tr>
      <w:tr w:rsidR="00F76E31" w14:paraId="11509549" w14:textId="77777777" w:rsidTr="0001248E">
        <w:tc>
          <w:tcPr>
            <w:tcW w:w="3116" w:type="dxa"/>
          </w:tcPr>
          <w:p w14:paraId="495175E6" w14:textId="77777777" w:rsidR="00F76E31" w:rsidRPr="00F76E31" w:rsidRDefault="00F76E31" w:rsidP="0001248E">
            <w:pPr>
              <w:rPr>
                <w:rFonts w:eastAsiaTheme="minorEastAsia"/>
                <w:sz w:val="20"/>
                <w:szCs w:val="20"/>
              </w:rPr>
            </w:pPr>
            <w:r w:rsidRPr="00F76E31">
              <w:rPr>
                <w:rFonts w:eastAsiaTheme="minorEastAsia"/>
                <w:sz w:val="20"/>
                <w:szCs w:val="20"/>
              </w:rPr>
              <w:t>Grant Records</w:t>
            </w:r>
          </w:p>
        </w:tc>
        <w:tc>
          <w:tcPr>
            <w:tcW w:w="3117" w:type="dxa"/>
          </w:tcPr>
          <w:p w14:paraId="5524D89D" w14:textId="77777777" w:rsidR="00F76E31" w:rsidRPr="00F76E31" w:rsidRDefault="00F76E31" w:rsidP="0001248E">
            <w:pPr>
              <w:rPr>
                <w:rFonts w:eastAsiaTheme="minorEastAsia"/>
                <w:sz w:val="20"/>
                <w:szCs w:val="20"/>
              </w:rPr>
            </w:pPr>
            <w:r w:rsidRPr="00F76E31">
              <w:rPr>
                <w:rFonts w:eastAsiaTheme="minorEastAsia"/>
                <w:sz w:val="20"/>
                <w:szCs w:val="20"/>
              </w:rPr>
              <w:t>Unsuccessful – 1 year</w:t>
            </w:r>
          </w:p>
          <w:p w14:paraId="0196D3A2" w14:textId="77777777" w:rsidR="00F76E31" w:rsidRPr="00F76E31" w:rsidRDefault="00F76E31" w:rsidP="0001248E">
            <w:pPr>
              <w:rPr>
                <w:rFonts w:eastAsiaTheme="minorEastAsia"/>
                <w:sz w:val="20"/>
                <w:szCs w:val="20"/>
              </w:rPr>
            </w:pPr>
            <w:r w:rsidRPr="00F76E31">
              <w:rPr>
                <w:rFonts w:eastAsiaTheme="minorEastAsia"/>
                <w:sz w:val="20"/>
                <w:szCs w:val="20"/>
              </w:rPr>
              <w:t>Successful – 3 years</w:t>
            </w:r>
          </w:p>
          <w:p w14:paraId="1241A41A" w14:textId="77777777" w:rsidR="00F76E31" w:rsidRPr="00F76E31" w:rsidRDefault="00F76E31" w:rsidP="0001248E">
            <w:pPr>
              <w:rPr>
                <w:rFonts w:eastAsiaTheme="minorEastAsia"/>
                <w:sz w:val="20"/>
                <w:szCs w:val="20"/>
              </w:rPr>
            </w:pPr>
            <w:r w:rsidRPr="00F76E31">
              <w:rPr>
                <w:rFonts w:eastAsiaTheme="minorEastAsia"/>
                <w:sz w:val="20"/>
                <w:szCs w:val="20"/>
              </w:rPr>
              <w:t xml:space="preserve">Final Report - Permanent </w:t>
            </w:r>
          </w:p>
        </w:tc>
        <w:tc>
          <w:tcPr>
            <w:tcW w:w="3117" w:type="dxa"/>
          </w:tcPr>
          <w:p w14:paraId="7B414066" w14:textId="77777777" w:rsidR="00F76E31" w:rsidRPr="00F76E31" w:rsidRDefault="00F76E31" w:rsidP="0001248E">
            <w:pPr>
              <w:rPr>
                <w:rFonts w:eastAsiaTheme="minorEastAsia"/>
                <w:sz w:val="20"/>
                <w:szCs w:val="20"/>
              </w:rPr>
            </w:pPr>
            <w:r w:rsidRPr="00F76E31">
              <w:rPr>
                <w:rFonts w:eastAsiaTheme="minorEastAsia"/>
                <w:sz w:val="20"/>
                <w:szCs w:val="20"/>
              </w:rPr>
              <w:t>Office folders, Office file boxes, shred</w:t>
            </w:r>
          </w:p>
        </w:tc>
      </w:tr>
      <w:tr w:rsidR="00F76E31" w14:paraId="0D0B1A69" w14:textId="77777777" w:rsidTr="0001248E">
        <w:tc>
          <w:tcPr>
            <w:tcW w:w="3116" w:type="dxa"/>
          </w:tcPr>
          <w:p w14:paraId="5B7BD5ED" w14:textId="77777777" w:rsidR="00F76E31" w:rsidRPr="00F76E31" w:rsidRDefault="00F76E31" w:rsidP="0001248E">
            <w:pPr>
              <w:rPr>
                <w:rFonts w:eastAsiaTheme="minorEastAsia"/>
                <w:sz w:val="20"/>
                <w:szCs w:val="20"/>
              </w:rPr>
            </w:pPr>
            <w:r w:rsidRPr="00F76E31">
              <w:rPr>
                <w:rFonts w:eastAsiaTheme="minorEastAsia"/>
                <w:sz w:val="20"/>
                <w:szCs w:val="20"/>
              </w:rPr>
              <w:t>Fixed Assets Inventory</w:t>
            </w:r>
          </w:p>
        </w:tc>
        <w:tc>
          <w:tcPr>
            <w:tcW w:w="3117" w:type="dxa"/>
          </w:tcPr>
          <w:p w14:paraId="38CADF15" w14:textId="77777777" w:rsidR="00F76E31" w:rsidRPr="00F76E31" w:rsidRDefault="00F76E31" w:rsidP="0001248E">
            <w:pPr>
              <w:rPr>
                <w:rFonts w:eastAsiaTheme="minorEastAsia"/>
                <w:sz w:val="20"/>
                <w:szCs w:val="20"/>
              </w:rPr>
            </w:pPr>
            <w:r w:rsidRPr="00F76E31">
              <w:rPr>
                <w:rFonts w:eastAsiaTheme="minorEastAsia"/>
                <w:sz w:val="20"/>
                <w:szCs w:val="20"/>
              </w:rPr>
              <w:t>COA</w:t>
            </w:r>
          </w:p>
        </w:tc>
        <w:tc>
          <w:tcPr>
            <w:tcW w:w="3117" w:type="dxa"/>
          </w:tcPr>
          <w:p w14:paraId="59DCF761" w14:textId="77777777" w:rsidR="00F76E31" w:rsidRPr="00F76E31" w:rsidRDefault="00F76E31" w:rsidP="0001248E">
            <w:pPr>
              <w:rPr>
                <w:rFonts w:eastAsiaTheme="minorEastAsia"/>
                <w:sz w:val="20"/>
                <w:szCs w:val="20"/>
              </w:rPr>
            </w:pPr>
            <w:r w:rsidRPr="00F76E31">
              <w:rPr>
                <w:rFonts w:eastAsiaTheme="minorEastAsia"/>
                <w:sz w:val="20"/>
                <w:szCs w:val="20"/>
              </w:rPr>
              <w:t>Office folders, shred</w:t>
            </w:r>
          </w:p>
        </w:tc>
      </w:tr>
      <w:tr w:rsidR="00F76E31" w14:paraId="2738AFF3" w14:textId="77777777" w:rsidTr="0001248E">
        <w:tc>
          <w:tcPr>
            <w:tcW w:w="3116" w:type="dxa"/>
          </w:tcPr>
          <w:p w14:paraId="7E00DD45" w14:textId="77777777" w:rsidR="00F76E31" w:rsidRPr="00F76E31" w:rsidRDefault="00F76E31" w:rsidP="0001248E">
            <w:pPr>
              <w:rPr>
                <w:rFonts w:eastAsiaTheme="minorEastAsia"/>
                <w:sz w:val="20"/>
                <w:szCs w:val="20"/>
              </w:rPr>
            </w:pPr>
            <w:r w:rsidRPr="00F76E31">
              <w:rPr>
                <w:rFonts w:eastAsiaTheme="minorEastAsia"/>
                <w:sz w:val="20"/>
                <w:szCs w:val="20"/>
              </w:rPr>
              <w:t>Payroll Records</w:t>
            </w:r>
          </w:p>
        </w:tc>
        <w:tc>
          <w:tcPr>
            <w:tcW w:w="3117" w:type="dxa"/>
          </w:tcPr>
          <w:p w14:paraId="0235A9F0" w14:textId="77777777" w:rsidR="00F76E31" w:rsidRPr="00F76E31" w:rsidRDefault="00F76E31" w:rsidP="0001248E">
            <w:pPr>
              <w:rPr>
                <w:rFonts w:eastAsiaTheme="minorEastAsia"/>
                <w:sz w:val="20"/>
                <w:szCs w:val="20"/>
              </w:rPr>
            </w:pPr>
            <w:r w:rsidRPr="00F76E31">
              <w:rPr>
                <w:rFonts w:eastAsiaTheme="minorEastAsia"/>
                <w:sz w:val="20"/>
                <w:szCs w:val="20"/>
              </w:rPr>
              <w:t>Year to date 70 years/all others 5 years</w:t>
            </w:r>
          </w:p>
        </w:tc>
        <w:tc>
          <w:tcPr>
            <w:tcW w:w="3117" w:type="dxa"/>
          </w:tcPr>
          <w:p w14:paraId="5FC5180E" w14:textId="77777777" w:rsidR="00F76E31" w:rsidRPr="00F76E31" w:rsidRDefault="00F76E31" w:rsidP="0001248E">
            <w:pPr>
              <w:rPr>
                <w:rFonts w:eastAsiaTheme="minorEastAsia"/>
                <w:sz w:val="20"/>
                <w:szCs w:val="20"/>
              </w:rPr>
            </w:pPr>
            <w:r w:rsidRPr="00F76E31">
              <w:rPr>
                <w:rFonts w:eastAsiaTheme="minorEastAsia"/>
                <w:sz w:val="20"/>
                <w:szCs w:val="20"/>
              </w:rPr>
              <w:t>Storage file boxes, shred</w:t>
            </w:r>
          </w:p>
        </w:tc>
      </w:tr>
      <w:tr w:rsidR="00F76E31" w14:paraId="2F19C14F" w14:textId="77777777" w:rsidTr="0001248E">
        <w:tc>
          <w:tcPr>
            <w:tcW w:w="3116" w:type="dxa"/>
          </w:tcPr>
          <w:p w14:paraId="44C2C61C" w14:textId="77777777" w:rsidR="00F76E31" w:rsidRPr="00F76E31" w:rsidRDefault="00F76E31" w:rsidP="0001248E">
            <w:pPr>
              <w:rPr>
                <w:rFonts w:eastAsiaTheme="minorEastAsia"/>
                <w:sz w:val="20"/>
                <w:szCs w:val="20"/>
              </w:rPr>
            </w:pPr>
            <w:r w:rsidRPr="00F76E31">
              <w:rPr>
                <w:rFonts w:eastAsiaTheme="minorEastAsia"/>
                <w:sz w:val="20"/>
                <w:szCs w:val="20"/>
              </w:rPr>
              <w:t>Annual Financial Statement</w:t>
            </w:r>
          </w:p>
        </w:tc>
        <w:tc>
          <w:tcPr>
            <w:tcW w:w="3117" w:type="dxa"/>
          </w:tcPr>
          <w:p w14:paraId="7F36E8EC" w14:textId="77777777" w:rsidR="00F76E31" w:rsidRPr="00F76E31" w:rsidRDefault="00F76E31" w:rsidP="0001248E">
            <w:pPr>
              <w:rPr>
                <w:rFonts w:eastAsiaTheme="minorEastAsia"/>
                <w:sz w:val="20"/>
                <w:szCs w:val="20"/>
              </w:rPr>
            </w:pPr>
            <w:r w:rsidRPr="00F76E31">
              <w:rPr>
                <w:rFonts w:eastAsiaTheme="minorEastAsia"/>
                <w:sz w:val="20"/>
                <w:szCs w:val="20"/>
              </w:rPr>
              <w:t>5 years/permanent if not in audit</w:t>
            </w:r>
          </w:p>
        </w:tc>
        <w:tc>
          <w:tcPr>
            <w:tcW w:w="3117" w:type="dxa"/>
          </w:tcPr>
          <w:p w14:paraId="7892B43F" w14:textId="77777777" w:rsidR="00F76E31" w:rsidRPr="00F76E31" w:rsidRDefault="00F76E31" w:rsidP="0001248E">
            <w:pPr>
              <w:rPr>
                <w:rFonts w:eastAsiaTheme="minorEastAsia"/>
                <w:sz w:val="20"/>
                <w:szCs w:val="20"/>
              </w:rPr>
            </w:pPr>
            <w:r w:rsidRPr="00F76E31">
              <w:rPr>
                <w:rFonts w:eastAsiaTheme="minorEastAsia"/>
                <w:sz w:val="20"/>
                <w:szCs w:val="20"/>
              </w:rPr>
              <w:t>Board File cabinet, storage file boxes, shred</w:t>
            </w:r>
          </w:p>
        </w:tc>
      </w:tr>
      <w:tr w:rsidR="00F76E31" w14:paraId="7CF5BE42" w14:textId="77777777" w:rsidTr="0001248E">
        <w:tc>
          <w:tcPr>
            <w:tcW w:w="3116" w:type="dxa"/>
          </w:tcPr>
          <w:p w14:paraId="0A19C73F" w14:textId="77777777" w:rsidR="00F76E31" w:rsidRPr="00F76E31" w:rsidRDefault="00F76E31" w:rsidP="0001248E">
            <w:pPr>
              <w:rPr>
                <w:rFonts w:eastAsiaTheme="minorEastAsia"/>
                <w:sz w:val="20"/>
                <w:szCs w:val="20"/>
              </w:rPr>
            </w:pPr>
            <w:r w:rsidRPr="00F76E31">
              <w:rPr>
                <w:rFonts w:eastAsiaTheme="minorEastAsia"/>
                <w:sz w:val="20"/>
                <w:szCs w:val="20"/>
              </w:rPr>
              <w:lastRenderedPageBreak/>
              <w:t>Insurance Policy Records</w:t>
            </w:r>
          </w:p>
        </w:tc>
        <w:tc>
          <w:tcPr>
            <w:tcW w:w="3117" w:type="dxa"/>
          </w:tcPr>
          <w:p w14:paraId="19FD83AC" w14:textId="77777777" w:rsidR="00F76E31" w:rsidRPr="00F76E31" w:rsidRDefault="00F76E31" w:rsidP="0001248E">
            <w:pPr>
              <w:rPr>
                <w:rFonts w:eastAsiaTheme="minorEastAsia"/>
                <w:sz w:val="20"/>
                <w:szCs w:val="20"/>
              </w:rPr>
            </w:pPr>
            <w:r w:rsidRPr="00F76E31">
              <w:rPr>
                <w:rFonts w:eastAsiaTheme="minorEastAsia"/>
                <w:sz w:val="20"/>
                <w:szCs w:val="20"/>
              </w:rPr>
              <w:t>Cancelled + 6 years</w:t>
            </w:r>
          </w:p>
        </w:tc>
        <w:tc>
          <w:tcPr>
            <w:tcW w:w="3117" w:type="dxa"/>
          </w:tcPr>
          <w:p w14:paraId="2DB11169" w14:textId="77777777" w:rsidR="00F76E31" w:rsidRPr="00F76E31" w:rsidRDefault="00F76E31" w:rsidP="0001248E">
            <w:pPr>
              <w:rPr>
                <w:rFonts w:eastAsiaTheme="minorEastAsia"/>
                <w:sz w:val="20"/>
                <w:szCs w:val="20"/>
              </w:rPr>
            </w:pPr>
            <w:r w:rsidRPr="00F76E31">
              <w:rPr>
                <w:rFonts w:eastAsiaTheme="minorEastAsia"/>
                <w:sz w:val="20"/>
                <w:szCs w:val="20"/>
              </w:rPr>
              <w:t>Office File Cabinet, shred</w:t>
            </w:r>
          </w:p>
        </w:tc>
      </w:tr>
    </w:tbl>
    <w:p w14:paraId="7A90F75D" w14:textId="77777777" w:rsidR="00F76E31" w:rsidRPr="00F76E31" w:rsidRDefault="00F76E31" w:rsidP="00F76E31"/>
    <w:p w14:paraId="266EA1B3" w14:textId="77777777" w:rsidR="00F76E31" w:rsidRPr="00F76E31" w:rsidRDefault="00F76E31" w:rsidP="00F76E31">
      <w:pPr>
        <w:rPr>
          <w:b/>
          <w:sz w:val="24"/>
        </w:rPr>
      </w:pPr>
      <w:r w:rsidRPr="00F76E31">
        <w:rPr>
          <w:b/>
          <w:sz w:val="24"/>
        </w:rPr>
        <w:t>Legal</w:t>
      </w:r>
    </w:p>
    <w:tbl>
      <w:tblPr>
        <w:tblStyle w:val="TableGrid"/>
        <w:tblW w:w="0" w:type="auto"/>
        <w:tblLook w:val="04A0" w:firstRow="1" w:lastRow="0" w:firstColumn="1" w:lastColumn="0" w:noHBand="0" w:noVBand="1"/>
      </w:tblPr>
      <w:tblGrid>
        <w:gridCol w:w="3116"/>
        <w:gridCol w:w="3117"/>
        <w:gridCol w:w="3117"/>
      </w:tblGrid>
      <w:tr w:rsidR="00F76E31" w:rsidRPr="006073CB" w14:paraId="6B03706F" w14:textId="77777777" w:rsidTr="0001248E">
        <w:tc>
          <w:tcPr>
            <w:tcW w:w="3116" w:type="dxa"/>
          </w:tcPr>
          <w:p w14:paraId="7D3E0DB1" w14:textId="77777777" w:rsidR="00F76E31" w:rsidRPr="00F76E31" w:rsidRDefault="00F76E31" w:rsidP="0001248E">
            <w:pPr>
              <w:rPr>
                <w:rFonts w:eastAsiaTheme="minorEastAsia"/>
                <w:sz w:val="20"/>
                <w:szCs w:val="20"/>
              </w:rPr>
            </w:pPr>
            <w:r w:rsidRPr="00F76E31">
              <w:rPr>
                <w:rFonts w:eastAsiaTheme="minorEastAsia"/>
                <w:sz w:val="20"/>
                <w:szCs w:val="20"/>
              </w:rPr>
              <w:t>Record Title</w:t>
            </w:r>
          </w:p>
        </w:tc>
        <w:tc>
          <w:tcPr>
            <w:tcW w:w="3117" w:type="dxa"/>
          </w:tcPr>
          <w:p w14:paraId="50A02BF2" w14:textId="77777777" w:rsidR="00F76E31" w:rsidRPr="00F76E31" w:rsidRDefault="00F76E31" w:rsidP="0001248E">
            <w:pPr>
              <w:rPr>
                <w:rFonts w:eastAsiaTheme="minorEastAsia"/>
                <w:sz w:val="20"/>
                <w:szCs w:val="20"/>
              </w:rPr>
            </w:pPr>
            <w:r w:rsidRPr="00F76E31">
              <w:rPr>
                <w:rFonts w:eastAsiaTheme="minorEastAsia"/>
                <w:sz w:val="20"/>
                <w:szCs w:val="20"/>
              </w:rPr>
              <w:t>Retention Period</w:t>
            </w:r>
          </w:p>
        </w:tc>
        <w:tc>
          <w:tcPr>
            <w:tcW w:w="3117" w:type="dxa"/>
          </w:tcPr>
          <w:p w14:paraId="2BC2CB71" w14:textId="77777777" w:rsidR="00F76E31" w:rsidRPr="00F76E31" w:rsidRDefault="00F76E31" w:rsidP="0001248E">
            <w:pPr>
              <w:rPr>
                <w:rFonts w:eastAsiaTheme="minorEastAsia"/>
                <w:sz w:val="20"/>
                <w:szCs w:val="20"/>
              </w:rPr>
            </w:pPr>
            <w:r w:rsidRPr="00F76E31">
              <w:rPr>
                <w:rFonts w:eastAsiaTheme="minorEastAsia"/>
                <w:sz w:val="20"/>
                <w:szCs w:val="20"/>
              </w:rPr>
              <w:t>Destruction/Preservation</w:t>
            </w:r>
          </w:p>
        </w:tc>
      </w:tr>
      <w:tr w:rsidR="00F76E31" w14:paraId="34F1FF55" w14:textId="77777777" w:rsidTr="0001248E">
        <w:tc>
          <w:tcPr>
            <w:tcW w:w="3116" w:type="dxa"/>
          </w:tcPr>
          <w:p w14:paraId="7DFD4FFA" w14:textId="77777777" w:rsidR="00F76E31" w:rsidRPr="00F76E31" w:rsidRDefault="00F76E31" w:rsidP="0001248E">
            <w:pPr>
              <w:rPr>
                <w:rFonts w:eastAsiaTheme="minorEastAsia"/>
                <w:sz w:val="20"/>
                <w:szCs w:val="20"/>
              </w:rPr>
            </w:pPr>
            <w:r w:rsidRPr="00F76E31">
              <w:rPr>
                <w:rFonts w:eastAsiaTheme="minorEastAsia"/>
                <w:sz w:val="20"/>
                <w:szCs w:val="20"/>
              </w:rPr>
              <w:t>Insurance Claims</w:t>
            </w:r>
          </w:p>
        </w:tc>
        <w:tc>
          <w:tcPr>
            <w:tcW w:w="3117" w:type="dxa"/>
          </w:tcPr>
          <w:p w14:paraId="79F21B2F" w14:textId="77777777" w:rsidR="00F76E31" w:rsidRPr="00F76E31" w:rsidRDefault="00F76E31" w:rsidP="0001248E">
            <w:pPr>
              <w:rPr>
                <w:rFonts w:eastAsiaTheme="minorEastAsia"/>
                <w:sz w:val="20"/>
                <w:szCs w:val="20"/>
              </w:rPr>
            </w:pPr>
            <w:r w:rsidRPr="00F76E31">
              <w:rPr>
                <w:rFonts w:eastAsiaTheme="minorEastAsia"/>
                <w:sz w:val="20"/>
                <w:szCs w:val="20"/>
              </w:rPr>
              <w:t xml:space="preserve">No action – 5 years + legal </w:t>
            </w:r>
          </w:p>
          <w:p w14:paraId="5809D388" w14:textId="77777777" w:rsidR="00F76E31" w:rsidRPr="00F76E31" w:rsidRDefault="00F76E31" w:rsidP="0001248E">
            <w:pPr>
              <w:rPr>
                <w:rFonts w:eastAsiaTheme="minorEastAsia"/>
                <w:sz w:val="20"/>
                <w:szCs w:val="20"/>
              </w:rPr>
            </w:pPr>
            <w:r w:rsidRPr="00F76E31">
              <w:rPr>
                <w:rFonts w:eastAsiaTheme="minorEastAsia"/>
                <w:sz w:val="20"/>
                <w:szCs w:val="20"/>
              </w:rPr>
              <w:t>Action – 10 years after disposed</w:t>
            </w:r>
          </w:p>
        </w:tc>
        <w:tc>
          <w:tcPr>
            <w:tcW w:w="3117" w:type="dxa"/>
          </w:tcPr>
          <w:p w14:paraId="0C04F32F" w14:textId="77777777" w:rsidR="00F76E31" w:rsidRPr="00F76E31" w:rsidRDefault="00F76E31" w:rsidP="0001248E">
            <w:pPr>
              <w:rPr>
                <w:rFonts w:eastAsiaTheme="minorEastAsia"/>
                <w:sz w:val="20"/>
                <w:szCs w:val="20"/>
              </w:rPr>
            </w:pPr>
            <w:r w:rsidRPr="00F76E31">
              <w:rPr>
                <w:rFonts w:eastAsiaTheme="minorEastAsia"/>
                <w:sz w:val="20"/>
                <w:szCs w:val="20"/>
              </w:rPr>
              <w:t>Office File Cabinet, shred</w:t>
            </w:r>
          </w:p>
        </w:tc>
      </w:tr>
      <w:tr w:rsidR="00F76E31" w14:paraId="4420BE2F" w14:textId="77777777" w:rsidTr="0001248E">
        <w:tc>
          <w:tcPr>
            <w:tcW w:w="3116" w:type="dxa"/>
          </w:tcPr>
          <w:p w14:paraId="42DD2EA1" w14:textId="77777777" w:rsidR="00F76E31" w:rsidRPr="00F76E31" w:rsidRDefault="00F76E31" w:rsidP="0001248E">
            <w:pPr>
              <w:rPr>
                <w:rFonts w:eastAsiaTheme="minorEastAsia"/>
                <w:sz w:val="20"/>
                <w:szCs w:val="20"/>
              </w:rPr>
            </w:pPr>
            <w:r w:rsidRPr="00F76E31">
              <w:rPr>
                <w:rFonts w:eastAsiaTheme="minorEastAsia"/>
                <w:sz w:val="20"/>
                <w:szCs w:val="20"/>
              </w:rPr>
              <w:t>Litigation Case Files</w:t>
            </w:r>
          </w:p>
        </w:tc>
        <w:tc>
          <w:tcPr>
            <w:tcW w:w="3117" w:type="dxa"/>
          </w:tcPr>
          <w:p w14:paraId="3A52ACA8" w14:textId="77777777" w:rsidR="00F76E31" w:rsidRPr="00F76E31" w:rsidRDefault="00F76E31" w:rsidP="0001248E">
            <w:pPr>
              <w:rPr>
                <w:rFonts w:eastAsiaTheme="minorEastAsia"/>
                <w:sz w:val="20"/>
                <w:szCs w:val="20"/>
              </w:rPr>
            </w:pPr>
            <w:r w:rsidRPr="00F76E31">
              <w:rPr>
                <w:rFonts w:eastAsiaTheme="minorEastAsia"/>
                <w:sz w:val="20"/>
                <w:szCs w:val="20"/>
              </w:rPr>
              <w:t>6 years after disposed</w:t>
            </w:r>
          </w:p>
        </w:tc>
        <w:tc>
          <w:tcPr>
            <w:tcW w:w="3117" w:type="dxa"/>
          </w:tcPr>
          <w:p w14:paraId="10B67E87" w14:textId="77777777" w:rsidR="00F76E31" w:rsidRPr="00F76E31" w:rsidRDefault="00F76E31" w:rsidP="0001248E">
            <w:pPr>
              <w:rPr>
                <w:rFonts w:eastAsiaTheme="minorEastAsia"/>
                <w:sz w:val="20"/>
                <w:szCs w:val="20"/>
              </w:rPr>
            </w:pPr>
            <w:r w:rsidRPr="00F76E31">
              <w:rPr>
                <w:rFonts w:eastAsiaTheme="minorEastAsia"/>
                <w:sz w:val="20"/>
                <w:szCs w:val="20"/>
              </w:rPr>
              <w:t>Office File Cabinet, shred</w:t>
            </w:r>
          </w:p>
        </w:tc>
      </w:tr>
      <w:tr w:rsidR="00F76E31" w14:paraId="09D5B8E2" w14:textId="77777777" w:rsidTr="0001248E">
        <w:tc>
          <w:tcPr>
            <w:tcW w:w="3116" w:type="dxa"/>
          </w:tcPr>
          <w:p w14:paraId="372CF34E" w14:textId="77777777" w:rsidR="00F76E31" w:rsidRPr="00F76E31" w:rsidRDefault="00F76E31" w:rsidP="0001248E">
            <w:pPr>
              <w:rPr>
                <w:rFonts w:eastAsiaTheme="minorEastAsia"/>
                <w:sz w:val="20"/>
                <w:szCs w:val="20"/>
              </w:rPr>
            </w:pPr>
            <w:r w:rsidRPr="00F76E31">
              <w:rPr>
                <w:rFonts w:eastAsiaTheme="minorEastAsia"/>
                <w:sz w:val="20"/>
                <w:szCs w:val="20"/>
              </w:rPr>
              <w:t>Contracts, Leases &amp; Agreements</w:t>
            </w:r>
          </w:p>
        </w:tc>
        <w:tc>
          <w:tcPr>
            <w:tcW w:w="3117" w:type="dxa"/>
          </w:tcPr>
          <w:p w14:paraId="527ED632" w14:textId="77777777" w:rsidR="00F76E31" w:rsidRPr="00F76E31" w:rsidRDefault="00F76E31" w:rsidP="0001248E">
            <w:pPr>
              <w:rPr>
                <w:rFonts w:eastAsiaTheme="minorEastAsia"/>
                <w:sz w:val="20"/>
                <w:szCs w:val="20"/>
              </w:rPr>
            </w:pPr>
            <w:r w:rsidRPr="00F76E31">
              <w:rPr>
                <w:rFonts w:eastAsiaTheme="minorEastAsia"/>
                <w:sz w:val="20"/>
                <w:szCs w:val="20"/>
              </w:rPr>
              <w:t>5 years after expiration</w:t>
            </w:r>
          </w:p>
        </w:tc>
        <w:tc>
          <w:tcPr>
            <w:tcW w:w="3117" w:type="dxa"/>
          </w:tcPr>
          <w:p w14:paraId="66EC145A" w14:textId="77777777" w:rsidR="00F76E31" w:rsidRPr="00F76E31" w:rsidRDefault="00F76E31" w:rsidP="0001248E">
            <w:pPr>
              <w:rPr>
                <w:rFonts w:eastAsiaTheme="minorEastAsia"/>
                <w:sz w:val="20"/>
                <w:szCs w:val="20"/>
              </w:rPr>
            </w:pPr>
            <w:r w:rsidRPr="00F76E31">
              <w:rPr>
                <w:rFonts w:eastAsiaTheme="minorEastAsia"/>
                <w:sz w:val="20"/>
                <w:szCs w:val="20"/>
              </w:rPr>
              <w:t>Office File Cabinet , shred</w:t>
            </w:r>
          </w:p>
        </w:tc>
      </w:tr>
    </w:tbl>
    <w:p w14:paraId="67227710" w14:textId="77777777" w:rsidR="00F76E31" w:rsidRPr="00F76E31" w:rsidRDefault="00F76E31" w:rsidP="00F76E31"/>
    <w:p w14:paraId="02F94FFE" w14:textId="77777777" w:rsidR="00F76E31" w:rsidRPr="00F76E31" w:rsidRDefault="00F76E31" w:rsidP="00F76E31">
      <w:pPr>
        <w:rPr>
          <w:b/>
          <w:sz w:val="24"/>
        </w:rPr>
      </w:pPr>
      <w:r w:rsidRPr="00F76E31">
        <w:rPr>
          <w:b/>
          <w:sz w:val="24"/>
        </w:rPr>
        <w:t xml:space="preserve">Library </w:t>
      </w:r>
    </w:p>
    <w:tbl>
      <w:tblPr>
        <w:tblStyle w:val="TableGrid"/>
        <w:tblW w:w="0" w:type="auto"/>
        <w:tblLook w:val="04A0" w:firstRow="1" w:lastRow="0" w:firstColumn="1" w:lastColumn="0" w:noHBand="0" w:noVBand="1"/>
      </w:tblPr>
      <w:tblGrid>
        <w:gridCol w:w="3116"/>
        <w:gridCol w:w="3117"/>
        <w:gridCol w:w="3117"/>
      </w:tblGrid>
      <w:tr w:rsidR="00F76E31" w:rsidRPr="006073CB" w14:paraId="36CF9101" w14:textId="77777777" w:rsidTr="0001248E">
        <w:tc>
          <w:tcPr>
            <w:tcW w:w="3116" w:type="dxa"/>
          </w:tcPr>
          <w:p w14:paraId="317E7AF2" w14:textId="77777777" w:rsidR="00F76E31" w:rsidRPr="00F76E31" w:rsidRDefault="00F76E31" w:rsidP="0001248E">
            <w:pPr>
              <w:rPr>
                <w:rFonts w:eastAsiaTheme="minorEastAsia"/>
                <w:sz w:val="20"/>
                <w:szCs w:val="20"/>
              </w:rPr>
            </w:pPr>
            <w:r w:rsidRPr="00F76E31">
              <w:rPr>
                <w:rFonts w:eastAsiaTheme="minorEastAsia"/>
                <w:sz w:val="20"/>
                <w:szCs w:val="20"/>
              </w:rPr>
              <w:t>Record Title</w:t>
            </w:r>
          </w:p>
        </w:tc>
        <w:tc>
          <w:tcPr>
            <w:tcW w:w="3117" w:type="dxa"/>
          </w:tcPr>
          <w:p w14:paraId="5C3F6E2E" w14:textId="77777777" w:rsidR="00F76E31" w:rsidRPr="00F76E31" w:rsidRDefault="00F76E31" w:rsidP="0001248E">
            <w:pPr>
              <w:rPr>
                <w:rFonts w:eastAsiaTheme="minorEastAsia"/>
                <w:sz w:val="20"/>
                <w:szCs w:val="20"/>
              </w:rPr>
            </w:pPr>
            <w:r w:rsidRPr="00F76E31">
              <w:rPr>
                <w:rFonts w:eastAsiaTheme="minorEastAsia"/>
                <w:sz w:val="20"/>
                <w:szCs w:val="20"/>
              </w:rPr>
              <w:t>Retention Period</w:t>
            </w:r>
          </w:p>
        </w:tc>
        <w:tc>
          <w:tcPr>
            <w:tcW w:w="3117" w:type="dxa"/>
          </w:tcPr>
          <w:p w14:paraId="0872CA82" w14:textId="77777777" w:rsidR="00F76E31" w:rsidRPr="00F76E31" w:rsidRDefault="00F76E31" w:rsidP="0001248E">
            <w:pPr>
              <w:rPr>
                <w:rFonts w:eastAsiaTheme="minorEastAsia"/>
                <w:sz w:val="20"/>
                <w:szCs w:val="20"/>
              </w:rPr>
            </w:pPr>
            <w:r w:rsidRPr="00F76E31">
              <w:rPr>
                <w:rFonts w:eastAsiaTheme="minorEastAsia"/>
                <w:sz w:val="20"/>
                <w:szCs w:val="20"/>
              </w:rPr>
              <w:t>Destruction/Preservation</w:t>
            </w:r>
          </w:p>
        </w:tc>
      </w:tr>
      <w:tr w:rsidR="00F76E31" w14:paraId="4E053B20" w14:textId="77777777" w:rsidTr="0001248E">
        <w:tc>
          <w:tcPr>
            <w:tcW w:w="3116" w:type="dxa"/>
          </w:tcPr>
          <w:p w14:paraId="53FA9A8B" w14:textId="77777777" w:rsidR="00F76E31" w:rsidRPr="00F76E31" w:rsidRDefault="00F76E31" w:rsidP="0001248E">
            <w:pPr>
              <w:rPr>
                <w:rFonts w:eastAsiaTheme="minorEastAsia"/>
                <w:sz w:val="20"/>
                <w:szCs w:val="20"/>
              </w:rPr>
            </w:pPr>
            <w:r w:rsidRPr="00F76E31">
              <w:rPr>
                <w:rFonts w:eastAsiaTheme="minorEastAsia"/>
                <w:sz w:val="20"/>
                <w:szCs w:val="20"/>
              </w:rPr>
              <w:t>Borrow Registration Files</w:t>
            </w:r>
          </w:p>
        </w:tc>
        <w:tc>
          <w:tcPr>
            <w:tcW w:w="3117" w:type="dxa"/>
          </w:tcPr>
          <w:p w14:paraId="5007B5C4" w14:textId="77777777" w:rsidR="00F76E31" w:rsidRPr="00F76E31" w:rsidRDefault="00F76E31" w:rsidP="0001248E">
            <w:pPr>
              <w:rPr>
                <w:rFonts w:eastAsiaTheme="minorEastAsia"/>
                <w:sz w:val="20"/>
                <w:szCs w:val="20"/>
              </w:rPr>
            </w:pPr>
            <w:r w:rsidRPr="00F76E31">
              <w:rPr>
                <w:rFonts w:eastAsiaTheme="minorEastAsia"/>
                <w:sz w:val="20"/>
                <w:szCs w:val="20"/>
              </w:rPr>
              <w:t>Expiration + 2 years</w:t>
            </w:r>
          </w:p>
        </w:tc>
        <w:tc>
          <w:tcPr>
            <w:tcW w:w="3117" w:type="dxa"/>
          </w:tcPr>
          <w:p w14:paraId="52D4EFED" w14:textId="77777777" w:rsidR="00F76E31" w:rsidRPr="00F76E31" w:rsidRDefault="00F76E31" w:rsidP="0001248E">
            <w:pPr>
              <w:rPr>
                <w:rFonts w:eastAsiaTheme="minorEastAsia"/>
                <w:sz w:val="20"/>
                <w:szCs w:val="20"/>
              </w:rPr>
            </w:pPr>
            <w:r w:rsidRPr="00F76E31">
              <w:rPr>
                <w:rFonts w:eastAsiaTheme="minorEastAsia"/>
                <w:sz w:val="20"/>
                <w:szCs w:val="20"/>
              </w:rPr>
              <w:t>Card Catalog</w:t>
            </w:r>
          </w:p>
        </w:tc>
      </w:tr>
      <w:tr w:rsidR="00F76E31" w14:paraId="04B43CD3" w14:textId="77777777" w:rsidTr="0001248E">
        <w:tc>
          <w:tcPr>
            <w:tcW w:w="3116" w:type="dxa"/>
          </w:tcPr>
          <w:p w14:paraId="39BA2746" w14:textId="77777777" w:rsidR="00F76E31" w:rsidRPr="00F76E31" w:rsidRDefault="00F76E31" w:rsidP="0001248E">
            <w:pPr>
              <w:rPr>
                <w:rFonts w:eastAsiaTheme="minorEastAsia"/>
                <w:sz w:val="20"/>
                <w:szCs w:val="20"/>
              </w:rPr>
            </w:pPr>
            <w:r w:rsidRPr="00F76E31">
              <w:rPr>
                <w:rFonts w:eastAsiaTheme="minorEastAsia"/>
                <w:sz w:val="20"/>
                <w:szCs w:val="20"/>
              </w:rPr>
              <w:t>Circulation Records</w:t>
            </w:r>
          </w:p>
        </w:tc>
        <w:tc>
          <w:tcPr>
            <w:tcW w:w="3117" w:type="dxa"/>
          </w:tcPr>
          <w:p w14:paraId="35816A71" w14:textId="77777777" w:rsidR="00F76E31" w:rsidRPr="00F76E31" w:rsidRDefault="00F76E31" w:rsidP="0001248E">
            <w:pPr>
              <w:rPr>
                <w:rFonts w:eastAsiaTheme="minorEastAsia"/>
                <w:sz w:val="20"/>
                <w:szCs w:val="20"/>
              </w:rPr>
            </w:pPr>
            <w:r w:rsidRPr="00F76E31">
              <w:rPr>
                <w:rFonts w:eastAsiaTheme="minorEastAsia"/>
                <w:sz w:val="20"/>
                <w:szCs w:val="20"/>
              </w:rPr>
              <w:t>Part of Meeting Records – permanent</w:t>
            </w:r>
          </w:p>
        </w:tc>
        <w:tc>
          <w:tcPr>
            <w:tcW w:w="3117" w:type="dxa"/>
          </w:tcPr>
          <w:p w14:paraId="40DD4BDD" w14:textId="77777777" w:rsidR="00F76E31" w:rsidRPr="00F76E31" w:rsidRDefault="00F76E31" w:rsidP="0001248E">
            <w:pPr>
              <w:rPr>
                <w:rFonts w:eastAsiaTheme="minorEastAsia"/>
                <w:sz w:val="20"/>
                <w:szCs w:val="20"/>
              </w:rPr>
            </w:pPr>
            <w:r w:rsidRPr="00F76E31">
              <w:rPr>
                <w:rFonts w:eastAsiaTheme="minorEastAsia"/>
                <w:sz w:val="20"/>
                <w:szCs w:val="20"/>
              </w:rPr>
              <w:t xml:space="preserve">Board File Cabinet, storage file boxes + Office Folders, Office file boxes </w:t>
            </w:r>
          </w:p>
        </w:tc>
      </w:tr>
    </w:tbl>
    <w:p w14:paraId="118E0E79" w14:textId="77777777" w:rsidR="00F76E31" w:rsidRPr="00F76E31" w:rsidRDefault="00F76E31" w:rsidP="00F76E31"/>
    <w:p w14:paraId="11CDE4B1" w14:textId="77777777" w:rsidR="00F76E31" w:rsidRPr="00F76E31" w:rsidRDefault="00F76E31" w:rsidP="00F76E31">
      <w:pPr>
        <w:rPr>
          <w:b/>
          <w:sz w:val="24"/>
        </w:rPr>
      </w:pPr>
      <w:r w:rsidRPr="00F76E31">
        <w:rPr>
          <w:b/>
          <w:sz w:val="24"/>
        </w:rPr>
        <w:t xml:space="preserve">Personnel </w:t>
      </w:r>
    </w:p>
    <w:tbl>
      <w:tblPr>
        <w:tblStyle w:val="TableGrid"/>
        <w:tblW w:w="0" w:type="auto"/>
        <w:tblLook w:val="04A0" w:firstRow="1" w:lastRow="0" w:firstColumn="1" w:lastColumn="0" w:noHBand="0" w:noVBand="1"/>
      </w:tblPr>
      <w:tblGrid>
        <w:gridCol w:w="3116"/>
        <w:gridCol w:w="3117"/>
        <w:gridCol w:w="3117"/>
      </w:tblGrid>
      <w:tr w:rsidR="00F76E31" w14:paraId="3BFF761C" w14:textId="77777777" w:rsidTr="0001248E">
        <w:tc>
          <w:tcPr>
            <w:tcW w:w="3116" w:type="dxa"/>
          </w:tcPr>
          <w:p w14:paraId="22CB1EA3" w14:textId="77777777" w:rsidR="00F76E31" w:rsidRPr="00F76E31" w:rsidRDefault="00F76E31" w:rsidP="0001248E">
            <w:pPr>
              <w:rPr>
                <w:rFonts w:eastAsiaTheme="minorEastAsia"/>
                <w:sz w:val="20"/>
                <w:szCs w:val="20"/>
              </w:rPr>
            </w:pPr>
            <w:r w:rsidRPr="00F76E31">
              <w:rPr>
                <w:rFonts w:eastAsiaTheme="minorEastAsia"/>
                <w:sz w:val="20"/>
                <w:szCs w:val="20"/>
              </w:rPr>
              <w:t>Record Title</w:t>
            </w:r>
          </w:p>
        </w:tc>
        <w:tc>
          <w:tcPr>
            <w:tcW w:w="3117" w:type="dxa"/>
          </w:tcPr>
          <w:p w14:paraId="65631FDD" w14:textId="77777777" w:rsidR="00F76E31" w:rsidRPr="00F76E31" w:rsidRDefault="00F76E31" w:rsidP="0001248E">
            <w:pPr>
              <w:rPr>
                <w:rFonts w:eastAsiaTheme="minorEastAsia"/>
                <w:sz w:val="20"/>
                <w:szCs w:val="20"/>
              </w:rPr>
            </w:pPr>
            <w:r w:rsidRPr="00F76E31">
              <w:rPr>
                <w:rFonts w:eastAsiaTheme="minorEastAsia"/>
                <w:sz w:val="20"/>
                <w:szCs w:val="20"/>
              </w:rPr>
              <w:t>Retention Period</w:t>
            </w:r>
          </w:p>
        </w:tc>
        <w:tc>
          <w:tcPr>
            <w:tcW w:w="3117" w:type="dxa"/>
          </w:tcPr>
          <w:p w14:paraId="26CA5A85" w14:textId="77777777" w:rsidR="00F76E31" w:rsidRPr="00F76E31" w:rsidRDefault="00F76E31" w:rsidP="0001248E">
            <w:pPr>
              <w:rPr>
                <w:rFonts w:eastAsiaTheme="minorEastAsia"/>
                <w:sz w:val="20"/>
                <w:szCs w:val="20"/>
              </w:rPr>
            </w:pPr>
            <w:r w:rsidRPr="00F76E31">
              <w:rPr>
                <w:rFonts w:eastAsiaTheme="minorEastAsia"/>
                <w:sz w:val="20"/>
                <w:szCs w:val="20"/>
              </w:rPr>
              <w:t>Destruction/Preservation</w:t>
            </w:r>
          </w:p>
        </w:tc>
      </w:tr>
      <w:tr w:rsidR="00F76E31" w14:paraId="191FB36E" w14:textId="77777777" w:rsidTr="0001248E">
        <w:tc>
          <w:tcPr>
            <w:tcW w:w="3116" w:type="dxa"/>
          </w:tcPr>
          <w:p w14:paraId="5262E930" w14:textId="77777777" w:rsidR="00F76E31" w:rsidRPr="00F76E31" w:rsidRDefault="00F76E31" w:rsidP="0001248E">
            <w:pPr>
              <w:rPr>
                <w:rFonts w:eastAsiaTheme="minorEastAsia"/>
                <w:sz w:val="20"/>
                <w:szCs w:val="20"/>
              </w:rPr>
            </w:pPr>
            <w:r w:rsidRPr="00F76E31">
              <w:rPr>
                <w:rFonts w:eastAsiaTheme="minorEastAsia"/>
                <w:sz w:val="20"/>
                <w:szCs w:val="20"/>
              </w:rPr>
              <w:t>Employee Personal Records</w:t>
            </w:r>
          </w:p>
        </w:tc>
        <w:tc>
          <w:tcPr>
            <w:tcW w:w="3117" w:type="dxa"/>
          </w:tcPr>
          <w:p w14:paraId="3798A82F" w14:textId="77777777" w:rsidR="00F76E31" w:rsidRPr="00F76E31" w:rsidRDefault="00F76E31" w:rsidP="0001248E">
            <w:pPr>
              <w:rPr>
                <w:rFonts w:eastAsiaTheme="minorEastAsia"/>
                <w:sz w:val="20"/>
                <w:szCs w:val="20"/>
              </w:rPr>
            </w:pPr>
            <w:r w:rsidRPr="00F76E31">
              <w:rPr>
                <w:rFonts w:eastAsiaTheme="minorEastAsia"/>
                <w:sz w:val="20"/>
                <w:szCs w:val="20"/>
              </w:rPr>
              <w:t>Separation + 20 years</w:t>
            </w:r>
          </w:p>
        </w:tc>
        <w:tc>
          <w:tcPr>
            <w:tcW w:w="3117" w:type="dxa"/>
          </w:tcPr>
          <w:p w14:paraId="7678F36E" w14:textId="77777777" w:rsidR="00F76E31" w:rsidRPr="00F76E31" w:rsidRDefault="00F76E31" w:rsidP="0001248E">
            <w:pPr>
              <w:rPr>
                <w:rFonts w:eastAsiaTheme="minorEastAsia"/>
                <w:sz w:val="20"/>
                <w:szCs w:val="20"/>
              </w:rPr>
            </w:pPr>
            <w:r w:rsidRPr="00F76E31">
              <w:rPr>
                <w:rFonts w:eastAsiaTheme="minorEastAsia"/>
                <w:sz w:val="20"/>
                <w:szCs w:val="20"/>
              </w:rPr>
              <w:t xml:space="preserve">Office file cabinet, office file boxes, shred </w:t>
            </w:r>
          </w:p>
        </w:tc>
      </w:tr>
      <w:tr w:rsidR="00F76E31" w14:paraId="68642EC6" w14:textId="77777777" w:rsidTr="0001248E">
        <w:tc>
          <w:tcPr>
            <w:tcW w:w="3116" w:type="dxa"/>
          </w:tcPr>
          <w:p w14:paraId="70334F29" w14:textId="77777777" w:rsidR="00F76E31" w:rsidRPr="00F76E31" w:rsidRDefault="00F76E31" w:rsidP="0001248E">
            <w:pPr>
              <w:rPr>
                <w:rFonts w:eastAsiaTheme="minorEastAsia"/>
                <w:sz w:val="20"/>
                <w:szCs w:val="20"/>
              </w:rPr>
            </w:pPr>
            <w:r w:rsidRPr="00F76E31">
              <w:rPr>
                <w:rFonts w:eastAsiaTheme="minorEastAsia"/>
                <w:sz w:val="20"/>
                <w:szCs w:val="20"/>
              </w:rPr>
              <w:t xml:space="preserve">Attendance Records and Leave Requests </w:t>
            </w:r>
          </w:p>
        </w:tc>
        <w:tc>
          <w:tcPr>
            <w:tcW w:w="3117" w:type="dxa"/>
          </w:tcPr>
          <w:p w14:paraId="7B70CDAE" w14:textId="77777777" w:rsidR="00F76E31" w:rsidRPr="00F76E31" w:rsidRDefault="00F76E31" w:rsidP="0001248E">
            <w:pPr>
              <w:rPr>
                <w:rFonts w:eastAsiaTheme="minorEastAsia"/>
                <w:sz w:val="20"/>
                <w:szCs w:val="20"/>
              </w:rPr>
            </w:pPr>
            <w:r w:rsidRPr="00F76E31">
              <w:rPr>
                <w:rFonts w:eastAsiaTheme="minorEastAsia"/>
                <w:sz w:val="20"/>
                <w:szCs w:val="20"/>
              </w:rPr>
              <w:t>3 years + COA</w:t>
            </w:r>
          </w:p>
        </w:tc>
        <w:tc>
          <w:tcPr>
            <w:tcW w:w="3117" w:type="dxa"/>
          </w:tcPr>
          <w:p w14:paraId="318F7ABB" w14:textId="77777777" w:rsidR="00F76E31" w:rsidRPr="00F76E31" w:rsidRDefault="00F76E31" w:rsidP="0001248E">
            <w:pPr>
              <w:rPr>
                <w:rFonts w:eastAsiaTheme="minorEastAsia"/>
                <w:sz w:val="20"/>
                <w:szCs w:val="20"/>
              </w:rPr>
            </w:pPr>
            <w:r w:rsidRPr="00F76E31">
              <w:rPr>
                <w:rFonts w:eastAsiaTheme="minorEastAsia"/>
                <w:sz w:val="20"/>
                <w:szCs w:val="20"/>
              </w:rPr>
              <w:t>Office folders, Office file boxes, shred</w:t>
            </w:r>
          </w:p>
        </w:tc>
      </w:tr>
      <w:tr w:rsidR="00F76E31" w14:paraId="4CC5F496" w14:textId="77777777" w:rsidTr="0001248E">
        <w:tc>
          <w:tcPr>
            <w:tcW w:w="3116" w:type="dxa"/>
          </w:tcPr>
          <w:p w14:paraId="66634FC6" w14:textId="77777777" w:rsidR="00F76E31" w:rsidRPr="00F76E31" w:rsidRDefault="00F76E31" w:rsidP="0001248E">
            <w:pPr>
              <w:rPr>
                <w:rFonts w:eastAsiaTheme="minorEastAsia"/>
                <w:sz w:val="20"/>
                <w:szCs w:val="20"/>
              </w:rPr>
            </w:pPr>
            <w:r w:rsidRPr="00F76E31">
              <w:rPr>
                <w:rFonts w:eastAsiaTheme="minorEastAsia"/>
                <w:sz w:val="20"/>
                <w:szCs w:val="20"/>
              </w:rPr>
              <w:t>E-Verify forms</w:t>
            </w:r>
          </w:p>
        </w:tc>
        <w:tc>
          <w:tcPr>
            <w:tcW w:w="3117" w:type="dxa"/>
          </w:tcPr>
          <w:p w14:paraId="0AF843B6" w14:textId="77777777" w:rsidR="00F76E31" w:rsidRPr="00F76E31" w:rsidRDefault="00F76E31" w:rsidP="0001248E">
            <w:pPr>
              <w:rPr>
                <w:rFonts w:eastAsiaTheme="minorEastAsia"/>
                <w:sz w:val="20"/>
                <w:szCs w:val="20"/>
              </w:rPr>
            </w:pPr>
            <w:r w:rsidRPr="00F76E31">
              <w:rPr>
                <w:rFonts w:eastAsiaTheme="minorEastAsia"/>
                <w:sz w:val="20"/>
                <w:szCs w:val="20"/>
              </w:rPr>
              <w:t>3 years from hire/1 year from separation</w:t>
            </w:r>
          </w:p>
        </w:tc>
        <w:tc>
          <w:tcPr>
            <w:tcW w:w="3117" w:type="dxa"/>
          </w:tcPr>
          <w:p w14:paraId="714A5C5B" w14:textId="77777777" w:rsidR="00F76E31" w:rsidRPr="00F76E31" w:rsidRDefault="00F76E31" w:rsidP="0001248E">
            <w:pPr>
              <w:rPr>
                <w:rFonts w:eastAsiaTheme="minorEastAsia"/>
                <w:sz w:val="20"/>
                <w:szCs w:val="20"/>
              </w:rPr>
            </w:pPr>
            <w:r w:rsidRPr="00F76E31">
              <w:rPr>
                <w:rFonts w:eastAsiaTheme="minorEastAsia"/>
                <w:sz w:val="20"/>
                <w:szCs w:val="20"/>
              </w:rPr>
              <w:t>Office file cabinet</w:t>
            </w:r>
          </w:p>
        </w:tc>
      </w:tr>
      <w:tr w:rsidR="00F76E31" w14:paraId="1EE316B6" w14:textId="77777777" w:rsidTr="0001248E">
        <w:tc>
          <w:tcPr>
            <w:tcW w:w="3116" w:type="dxa"/>
          </w:tcPr>
          <w:p w14:paraId="6144FD20" w14:textId="77777777" w:rsidR="00F76E31" w:rsidRPr="00F76E31" w:rsidRDefault="00F76E31" w:rsidP="0001248E">
            <w:pPr>
              <w:rPr>
                <w:rFonts w:eastAsiaTheme="minorEastAsia"/>
                <w:sz w:val="20"/>
                <w:szCs w:val="20"/>
              </w:rPr>
            </w:pPr>
            <w:r w:rsidRPr="00F76E31">
              <w:rPr>
                <w:rFonts w:eastAsiaTheme="minorEastAsia"/>
                <w:sz w:val="20"/>
                <w:szCs w:val="20"/>
              </w:rPr>
              <w:t xml:space="preserve">Wage &amp; Tax Statements </w:t>
            </w:r>
          </w:p>
          <w:p w14:paraId="2EAF9E46" w14:textId="77777777" w:rsidR="00F76E31" w:rsidRPr="00F76E31" w:rsidRDefault="00F76E31" w:rsidP="0001248E">
            <w:pPr>
              <w:rPr>
                <w:rFonts w:eastAsiaTheme="minorEastAsia"/>
                <w:sz w:val="20"/>
                <w:szCs w:val="20"/>
              </w:rPr>
            </w:pPr>
            <w:r w:rsidRPr="00F76E31">
              <w:rPr>
                <w:rFonts w:eastAsiaTheme="minorEastAsia"/>
                <w:sz w:val="20"/>
                <w:szCs w:val="20"/>
              </w:rPr>
              <w:t>Federal tax form W-2</w:t>
            </w:r>
          </w:p>
        </w:tc>
        <w:tc>
          <w:tcPr>
            <w:tcW w:w="3117" w:type="dxa"/>
          </w:tcPr>
          <w:p w14:paraId="2257C19E" w14:textId="77777777" w:rsidR="00F76E31" w:rsidRPr="00F76E31" w:rsidRDefault="00F76E31" w:rsidP="0001248E">
            <w:pPr>
              <w:rPr>
                <w:rFonts w:eastAsiaTheme="minorEastAsia"/>
                <w:sz w:val="20"/>
                <w:szCs w:val="20"/>
              </w:rPr>
            </w:pPr>
            <w:r w:rsidRPr="00F76E31">
              <w:rPr>
                <w:rFonts w:eastAsiaTheme="minorEastAsia"/>
                <w:sz w:val="20"/>
                <w:szCs w:val="20"/>
              </w:rPr>
              <w:t>5 years</w:t>
            </w:r>
          </w:p>
        </w:tc>
        <w:tc>
          <w:tcPr>
            <w:tcW w:w="3117" w:type="dxa"/>
          </w:tcPr>
          <w:p w14:paraId="1BAB8A3D" w14:textId="77777777" w:rsidR="00F76E31" w:rsidRPr="00F76E31" w:rsidRDefault="00F76E31" w:rsidP="0001248E">
            <w:pPr>
              <w:rPr>
                <w:rFonts w:eastAsiaTheme="minorEastAsia"/>
                <w:sz w:val="20"/>
                <w:szCs w:val="20"/>
              </w:rPr>
            </w:pPr>
            <w:r w:rsidRPr="00F76E31">
              <w:rPr>
                <w:rFonts w:eastAsiaTheme="minorEastAsia"/>
                <w:sz w:val="20"/>
                <w:szCs w:val="20"/>
              </w:rPr>
              <w:t>Office File cabinet, shred</w:t>
            </w:r>
          </w:p>
        </w:tc>
      </w:tr>
      <w:tr w:rsidR="00F76E31" w14:paraId="6F982C9A" w14:textId="77777777" w:rsidTr="0001248E">
        <w:tc>
          <w:tcPr>
            <w:tcW w:w="3116" w:type="dxa"/>
          </w:tcPr>
          <w:p w14:paraId="08EB01B6" w14:textId="77777777" w:rsidR="00F76E31" w:rsidRPr="00F76E31" w:rsidRDefault="00F76E31" w:rsidP="0001248E">
            <w:pPr>
              <w:rPr>
                <w:rFonts w:eastAsiaTheme="minorEastAsia"/>
                <w:sz w:val="20"/>
                <w:szCs w:val="20"/>
              </w:rPr>
            </w:pPr>
            <w:r w:rsidRPr="00F76E31">
              <w:rPr>
                <w:rFonts w:eastAsiaTheme="minorEastAsia"/>
                <w:sz w:val="20"/>
                <w:szCs w:val="20"/>
              </w:rPr>
              <w:t xml:space="preserve">Federal &amp; State Tax Records </w:t>
            </w:r>
          </w:p>
          <w:p w14:paraId="3AAD626F" w14:textId="77777777" w:rsidR="00F76E31" w:rsidRPr="00F76E31" w:rsidRDefault="00F76E31" w:rsidP="0001248E">
            <w:pPr>
              <w:rPr>
                <w:rFonts w:eastAsiaTheme="minorEastAsia"/>
                <w:sz w:val="20"/>
                <w:szCs w:val="20"/>
              </w:rPr>
            </w:pPr>
            <w:r w:rsidRPr="00F76E31">
              <w:rPr>
                <w:rFonts w:eastAsiaTheme="minorEastAsia"/>
                <w:sz w:val="20"/>
                <w:szCs w:val="20"/>
              </w:rPr>
              <w:t>1099, W-9, 941, 941E, 8109</w:t>
            </w:r>
          </w:p>
        </w:tc>
        <w:tc>
          <w:tcPr>
            <w:tcW w:w="3117" w:type="dxa"/>
          </w:tcPr>
          <w:p w14:paraId="28A60275" w14:textId="77777777" w:rsidR="00F76E31" w:rsidRPr="00F76E31" w:rsidRDefault="00F76E31" w:rsidP="0001248E">
            <w:pPr>
              <w:rPr>
                <w:rFonts w:eastAsiaTheme="minorEastAsia"/>
                <w:sz w:val="20"/>
                <w:szCs w:val="20"/>
              </w:rPr>
            </w:pPr>
            <w:r w:rsidRPr="00F76E31">
              <w:rPr>
                <w:rFonts w:eastAsiaTheme="minorEastAsia"/>
                <w:sz w:val="20"/>
                <w:szCs w:val="20"/>
              </w:rPr>
              <w:t>5 years</w:t>
            </w:r>
          </w:p>
        </w:tc>
        <w:tc>
          <w:tcPr>
            <w:tcW w:w="3117" w:type="dxa"/>
          </w:tcPr>
          <w:p w14:paraId="03B91CF2" w14:textId="77777777" w:rsidR="00F76E31" w:rsidRPr="00F76E31" w:rsidRDefault="00F76E31" w:rsidP="0001248E">
            <w:pPr>
              <w:rPr>
                <w:rFonts w:eastAsiaTheme="minorEastAsia"/>
                <w:sz w:val="20"/>
                <w:szCs w:val="20"/>
              </w:rPr>
            </w:pPr>
            <w:r w:rsidRPr="00F76E31">
              <w:rPr>
                <w:rFonts w:eastAsiaTheme="minorEastAsia"/>
                <w:sz w:val="20"/>
                <w:szCs w:val="20"/>
              </w:rPr>
              <w:t>Office File cabinet, shred</w:t>
            </w:r>
          </w:p>
        </w:tc>
      </w:tr>
      <w:tr w:rsidR="00F76E31" w14:paraId="25989E48" w14:textId="77777777" w:rsidTr="0001248E">
        <w:tc>
          <w:tcPr>
            <w:tcW w:w="3116" w:type="dxa"/>
          </w:tcPr>
          <w:p w14:paraId="3BF41518" w14:textId="77777777" w:rsidR="00F76E31" w:rsidRPr="00F76E31" w:rsidRDefault="00F76E31" w:rsidP="0001248E">
            <w:pPr>
              <w:rPr>
                <w:rFonts w:eastAsiaTheme="minorEastAsia"/>
                <w:sz w:val="20"/>
                <w:szCs w:val="20"/>
              </w:rPr>
            </w:pPr>
            <w:r w:rsidRPr="00F76E31">
              <w:rPr>
                <w:rFonts w:eastAsiaTheme="minorEastAsia"/>
                <w:sz w:val="20"/>
                <w:szCs w:val="20"/>
              </w:rPr>
              <w:t>Employees Withholding</w:t>
            </w:r>
          </w:p>
          <w:p w14:paraId="1DDA0B05" w14:textId="77777777" w:rsidR="00F76E31" w:rsidRPr="00F76E31" w:rsidRDefault="00F76E31" w:rsidP="0001248E">
            <w:pPr>
              <w:rPr>
                <w:rFonts w:eastAsiaTheme="minorEastAsia"/>
                <w:sz w:val="20"/>
                <w:szCs w:val="20"/>
              </w:rPr>
            </w:pPr>
            <w:r w:rsidRPr="00F76E31">
              <w:rPr>
                <w:rFonts w:eastAsiaTheme="minorEastAsia"/>
                <w:sz w:val="20"/>
                <w:szCs w:val="20"/>
              </w:rPr>
              <w:t>W-4</w:t>
            </w:r>
          </w:p>
        </w:tc>
        <w:tc>
          <w:tcPr>
            <w:tcW w:w="3117" w:type="dxa"/>
          </w:tcPr>
          <w:p w14:paraId="50E5755D" w14:textId="77777777" w:rsidR="00F76E31" w:rsidRPr="00F76E31" w:rsidRDefault="00F76E31" w:rsidP="0001248E">
            <w:pPr>
              <w:rPr>
                <w:rFonts w:eastAsiaTheme="minorEastAsia"/>
                <w:sz w:val="20"/>
                <w:szCs w:val="20"/>
              </w:rPr>
            </w:pPr>
            <w:r w:rsidRPr="00F76E31">
              <w:rPr>
                <w:rFonts w:eastAsiaTheme="minorEastAsia"/>
                <w:sz w:val="20"/>
                <w:szCs w:val="20"/>
              </w:rPr>
              <w:t>5 years after separation</w:t>
            </w:r>
          </w:p>
        </w:tc>
        <w:tc>
          <w:tcPr>
            <w:tcW w:w="3117" w:type="dxa"/>
          </w:tcPr>
          <w:p w14:paraId="0DD4539E" w14:textId="77777777" w:rsidR="00F76E31" w:rsidRPr="00F76E31" w:rsidRDefault="00F76E31" w:rsidP="0001248E">
            <w:pPr>
              <w:rPr>
                <w:rFonts w:eastAsiaTheme="minorEastAsia"/>
                <w:sz w:val="20"/>
                <w:szCs w:val="20"/>
              </w:rPr>
            </w:pPr>
            <w:r w:rsidRPr="00F76E31">
              <w:rPr>
                <w:rFonts w:eastAsiaTheme="minorEastAsia"/>
                <w:sz w:val="20"/>
                <w:szCs w:val="20"/>
              </w:rPr>
              <w:t>Office File cabinet, office file boxes, shred</w:t>
            </w:r>
          </w:p>
        </w:tc>
      </w:tr>
      <w:tr w:rsidR="00F76E31" w14:paraId="5A61E7E7" w14:textId="77777777" w:rsidTr="0001248E">
        <w:tc>
          <w:tcPr>
            <w:tcW w:w="3116" w:type="dxa"/>
          </w:tcPr>
          <w:p w14:paraId="6AFCE760" w14:textId="77777777" w:rsidR="00F76E31" w:rsidRPr="00F76E31" w:rsidRDefault="00F76E31" w:rsidP="0001248E">
            <w:pPr>
              <w:rPr>
                <w:rFonts w:eastAsiaTheme="minorEastAsia"/>
                <w:sz w:val="20"/>
                <w:szCs w:val="20"/>
              </w:rPr>
            </w:pPr>
            <w:r w:rsidRPr="00F76E31">
              <w:rPr>
                <w:rFonts w:eastAsiaTheme="minorEastAsia"/>
                <w:sz w:val="20"/>
                <w:szCs w:val="20"/>
              </w:rPr>
              <w:t>Employment Grievance &amp; Complaint Records</w:t>
            </w:r>
          </w:p>
        </w:tc>
        <w:tc>
          <w:tcPr>
            <w:tcW w:w="3117" w:type="dxa"/>
          </w:tcPr>
          <w:p w14:paraId="03454910" w14:textId="77777777" w:rsidR="00F76E31" w:rsidRPr="00F76E31" w:rsidRDefault="00F76E31" w:rsidP="0001248E">
            <w:pPr>
              <w:rPr>
                <w:rFonts w:eastAsiaTheme="minorEastAsia"/>
                <w:sz w:val="20"/>
                <w:szCs w:val="20"/>
              </w:rPr>
            </w:pPr>
            <w:r w:rsidRPr="00F76E31">
              <w:rPr>
                <w:rFonts w:eastAsiaTheme="minorEastAsia"/>
                <w:sz w:val="20"/>
                <w:szCs w:val="20"/>
              </w:rPr>
              <w:t xml:space="preserve">5 years after disposition </w:t>
            </w:r>
          </w:p>
        </w:tc>
        <w:tc>
          <w:tcPr>
            <w:tcW w:w="3117" w:type="dxa"/>
          </w:tcPr>
          <w:p w14:paraId="14108F9B" w14:textId="77777777" w:rsidR="00F76E31" w:rsidRPr="00F76E31" w:rsidRDefault="00F76E31" w:rsidP="0001248E">
            <w:pPr>
              <w:rPr>
                <w:rFonts w:eastAsiaTheme="minorEastAsia"/>
                <w:sz w:val="20"/>
                <w:szCs w:val="20"/>
              </w:rPr>
            </w:pPr>
            <w:r w:rsidRPr="00F76E31">
              <w:rPr>
                <w:rFonts w:eastAsiaTheme="minorEastAsia"/>
                <w:sz w:val="20"/>
                <w:szCs w:val="20"/>
              </w:rPr>
              <w:t>Office File cabinet, office file boxes, shred</w:t>
            </w:r>
          </w:p>
        </w:tc>
      </w:tr>
      <w:tr w:rsidR="00F76E31" w14:paraId="7D142706" w14:textId="77777777" w:rsidTr="0001248E">
        <w:tc>
          <w:tcPr>
            <w:tcW w:w="3116" w:type="dxa"/>
          </w:tcPr>
          <w:p w14:paraId="790A7B68" w14:textId="77777777" w:rsidR="00F76E31" w:rsidRPr="00F76E31" w:rsidRDefault="00F76E31" w:rsidP="0001248E">
            <w:pPr>
              <w:rPr>
                <w:rFonts w:eastAsiaTheme="minorEastAsia"/>
                <w:sz w:val="20"/>
                <w:szCs w:val="20"/>
              </w:rPr>
            </w:pPr>
            <w:r w:rsidRPr="00F76E31">
              <w:rPr>
                <w:rFonts w:eastAsiaTheme="minorEastAsia"/>
                <w:sz w:val="20"/>
                <w:szCs w:val="20"/>
              </w:rPr>
              <w:t>Employment Records</w:t>
            </w:r>
          </w:p>
        </w:tc>
        <w:tc>
          <w:tcPr>
            <w:tcW w:w="3117" w:type="dxa"/>
          </w:tcPr>
          <w:p w14:paraId="222D339A" w14:textId="77777777" w:rsidR="00F76E31" w:rsidRPr="00F76E31" w:rsidRDefault="00F76E31" w:rsidP="0001248E">
            <w:pPr>
              <w:rPr>
                <w:rFonts w:eastAsiaTheme="minorEastAsia"/>
                <w:sz w:val="20"/>
                <w:szCs w:val="20"/>
              </w:rPr>
            </w:pPr>
            <w:r w:rsidRPr="00F76E31">
              <w:rPr>
                <w:rFonts w:eastAsiaTheme="minorEastAsia"/>
                <w:sz w:val="20"/>
                <w:szCs w:val="20"/>
              </w:rPr>
              <w:t>Announcements – 3 years</w:t>
            </w:r>
          </w:p>
          <w:p w14:paraId="3B21674C" w14:textId="77777777" w:rsidR="00F76E31" w:rsidRPr="00F76E31" w:rsidRDefault="00F76E31" w:rsidP="0001248E">
            <w:pPr>
              <w:rPr>
                <w:rFonts w:eastAsiaTheme="minorEastAsia"/>
                <w:sz w:val="20"/>
                <w:szCs w:val="20"/>
              </w:rPr>
            </w:pPr>
            <w:r w:rsidRPr="00F76E31">
              <w:rPr>
                <w:rFonts w:eastAsiaTheme="minorEastAsia"/>
                <w:sz w:val="20"/>
                <w:szCs w:val="20"/>
              </w:rPr>
              <w:t>Unsolicited – 6 months</w:t>
            </w:r>
          </w:p>
          <w:p w14:paraId="0B84ABF9" w14:textId="77777777" w:rsidR="00F76E31" w:rsidRPr="00F76E31" w:rsidRDefault="00F76E31" w:rsidP="0001248E">
            <w:pPr>
              <w:rPr>
                <w:rFonts w:eastAsiaTheme="minorEastAsia"/>
                <w:sz w:val="20"/>
                <w:szCs w:val="20"/>
              </w:rPr>
            </w:pPr>
            <w:r w:rsidRPr="00F76E31">
              <w:rPr>
                <w:rFonts w:eastAsiaTheme="minorEastAsia"/>
                <w:sz w:val="20"/>
                <w:szCs w:val="20"/>
              </w:rPr>
              <w:t>Unsuccessful – 1 year</w:t>
            </w:r>
          </w:p>
        </w:tc>
        <w:tc>
          <w:tcPr>
            <w:tcW w:w="3117" w:type="dxa"/>
          </w:tcPr>
          <w:p w14:paraId="7BC62F5E" w14:textId="77777777" w:rsidR="00F76E31" w:rsidRPr="00F76E31" w:rsidRDefault="00F76E31" w:rsidP="0001248E">
            <w:pPr>
              <w:rPr>
                <w:rFonts w:eastAsiaTheme="minorEastAsia"/>
                <w:sz w:val="20"/>
                <w:szCs w:val="20"/>
              </w:rPr>
            </w:pPr>
            <w:r w:rsidRPr="00F76E31">
              <w:rPr>
                <w:rFonts w:eastAsiaTheme="minorEastAsia"/>
                <w:sz w:val="20"/>
                <w:szCs w:val="20"/>
              </w:rPr>
              <w:t>Office File cabinet, shred</w:t>
            </w:r>
          </w:p>
        </w:tc>
      </w:tr>
      <w:tr w:rsidR="00F76E31" w14:paraId="2B7A8B81" w14:textId="77777777" w:rsidTr="0001248E">
        <w:tc>
          <w:tcPr>
            <w:tcW w:w="3116" w:type="dxa"/>
          </w:tcPr>
          <w:p w14:paraId="092A1761" w14:textId="77777777" w:rsidR="00F76E31" w:rsidRPr="00F76E31" w:rsidRDefault="00F76E31" w:rsidP="0001248E">
            <w:pPr>
              <w:rPr>
                <w:rFonts w:eastAsiaTheme="minorEastAsia"/>
                <w:sz w:val="20"/>
                <w:szCs w:val="20"/>
              </w:rPr>
            </w:pPr>
            <w:r w:rsidRPr="00F76E31">
              <w:rPr>
                <w:rFonts w:eastAsiaTheme="minorEastAsia"/>
                <w:sz w:val="20"/>
                <w:szCs w:val="20"/>
              </w:rPr>
              <w:t>Worker’s Compensation Case File</w:t>
            </w:r>
          </w:p>
        </w:tc>
        <w:tc>
          <w:tcPr>
            <w:tcW w:w="3117" w:type="dxa"/>
          </w:tcPr>
          <w:p w14:paraId="2ECFA401" w14:textId="77777777" w:rsidR="00F76E31" w:rsidRPr="00F76E31" w:rsidRDefault="00F76E31" w:rsidP="0001248E">
            <w:pPr>
              <w:rPr>
                <w:rFonts w:eastAsiaTheme="minorEastAsia"/>
                <w:sz w:val="20"/>
                <w:szCs w:val="20"/>
              </w:rPr>
            </w:pPr>
            <w:r w:rsidRPr="00F76E31">
              <w:rPr>
                <w:rFonts w:eastAsiaTheme="minorEastAsia"/>
                <w:sz w:val="20"/>
                <w:szCs w:val="20"/>
              </w:rPr>
              <w:t>No action – 3 years</w:t>
            </w:r>
          </w:p>
          <w:p w14:paraId="6ED383F1" w14:textId="77777777" w:rsidR="00F76E31" w:rsidRPr="00F76E31" w:rsidRDefault="00F76E31" w:rsidP="0001248E">
            <w:pPr>
              <w:rPr>
                <w:rFonts w:eastAsiaTheme="minorEastAsia"/>
                <w:sz w:val="20"/>
                <w:szCs w:val="20"/>
              </w:rPr>
            </w:pPr>
            <w:r w:rsidRPr="00F76E31">
              <w:rPr>
                <w:rFonts w:eastAsiaTheme="minorEastAsia"/>
                <w:sz w:val="20"/>
                <w:szCs w:val="20"/>
              </w:rPr>
              <w:t>Action – 10 years</w:t>
            </w:r>
          </w:p>
        </w:tc>
        <w:tc>
          <w:tcPr>
            <w:tcW w:w="3117" w:type="dxa"/>
          </w:tcPr>
          <w:p w14:paraId="43799CA0" w14:textId="77777777" w:rsidR="00F76E31" w:rsidRPr="00F76E31" w:rsidRDefault="00F76E31" w:rsidP="0001248E">
            <w:pPr>
              <w:rPr>
                <w:rFonts w:eastAsiaTheme="minorEastAsia"/>
                <w:sz w:val="20"/>
                <w:szCs w:val="20"/>
              </w:rPr>
            </w:pPr>
            <w:r w:rsidRPr="00F76E31">
              <w:rPr>
                <w:rFonts w:eastAsiaTheme="minorEastAsia"/>
                <w:sz w:val="20"/>
                <w:szCs w:val="20"/>
              </w:rPr>
              <w:t>Office File cabinet, storage file boxes, shred</w:t>
            </w:r>
          </w:p>
        </w:tc>
      </w:tr>
    </w:tbl>
    <w:p w14:paraId="494786FD" w14:textId="7A53A519" w:rsidR="00F76E31" w:rsidRPr="00B8245F" w:rsidRDefault="00F76E31" w:rsidP="00591FA3">
      <w:pPr>
        <w:spacing w:before="0"/>
      </w:pPr>
      <w:r>
        <w:t>Updated 1.21.21</w:t>
      </w:r>
    </w:p>
    <w:sectPr w:rsidR="00F76E31" w:rsidRPr="00B8245F" w:rsidSect="00F170CB">
      <w:headerReference w:type="default" r:id="rId1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ADD94" w14:textId="77777777" w:rsidR="001E29C1" w:rsidRDefault="001E29C1" w:rsidP="00C42DF7">
      <w:pPr>
        <w:spacing w:before="0" w:after="0" w:line="240" w:lineRule="auto"/>
      </w:pPr>
      <w:r>
        <w:separator/>
      </w:r>
    </w:p>
  </w:endnote>
  <w:endnote w:type="continuationSeparator" w:id="0">
    <w:p w14:paraId="511167BB" w14:textId="77777777" w:rsidR="001E29C1" w:rsidRDefault="001E29C1" w:rsidP="00C42DF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46EEA" w14:textId="7E38168C" w:rsidR="00DC5218" w:rsidRDefault="00DC5218">
    <w:pPr>
      <w:framePr w:wrap="notBeside" w:hAnchor="text" w:xAlign="right"/>
      <w:rPr>
        <w:b/>
        <w:bCs/>
        <w:sz w:val="24"/>
        <w:szCs w:val="24"/>
        <w:u w:val="single"/>
      </w:rPr>
    </w:pPr>
    <w:r>
      <w:rPr>
        <w:b/>
        <w:bCs/>
        <w:sz w:val="24"/>
        <w:szCs w:val="24"/>
        <w:u w:val="single"/>
      </w:rPr>
      <w:t>-</w:t>
    </w:r>
    <w:r>
      <w:rPr>
        <w:b/>
        <w:bCs/>
        <w:sz w:val="24"/>
        <w:szCs w:val="24"/>
        <w:u w:val="single"/>
      </w:rPr>
      <w:fldChar w:fldCharType="begin"/>
    </w:r>
    <w:r>
      <w:rPr>
        <w:b/>
        <w:bCs/>
        <w:sz w:val="24"/>
        <w:szCs w:val="24"/>
        <w:u w:val="single"/>
      </w:rPr>
      <w:instrText xml:space="preserve"> PAGE  </w:instrText>
    </w:r>
    <w:r>
      <w:rPr>
        <w:b/>
        <w:bCs/>
        <w:sz w:val="24"/>
        <w:szCs w:val="24"/>
        <w:u w:val="single"/>
      </w:rPr>
      <w:fldChar w:fldCharType="separate"/>
    </w:r>
    <w:r w:rsidR="00722F43">
      <w:rPr>
        <w:b/>
        <w:bCs/>
        <w:noProof/>
        <w:sz w:val="24"/>
        <w:szCs w:val="24"/>
        <w:u w:val="single"/>
      </w:rPr>
      <w:t>19</w:t>
    </w:r>
    <w:r>
      <w:rPr>
        <w:b/>
        <w:bCs/>
        <w:sz w:val="24"/>
        <w:szCs w:val="24"/>
        <w:u w:val="single"/>
      </w:rPr>
      <w:fldChar w:fldCharType="end"/>
    </w:r>
    <w:r>
      <w:rPr>
        <w:b/>
        <w:bCs/>
        <w:sz w:val="24"/>
        <w:szCs w:val="24"/>
        <w:u w:val="single"/>
      </w:rPr>
      <w:t>-</w:t>
    </w:r>
  </w:p>
  <w:p w14:paraId="4B94D5A5" w14:textId="77777777" w:rsidR="00DC5218" w:rsidRDefault="00DC5218">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F4A31" w14:textId="77777777" w:rsidR="001E29C1" w:rsidRDefault="001E29C1" w:rsidP="00C42DF7">
      <w:pPr>
        <w:spacing w:before="0" w:after="0" w:line="240" w:lineRule="auto"/>
      </w:pPr>
      <w:r>
        <w:separator/>
      </w:r>
    </w:p>
  </w:footnote>
  <w:footnote w:type="continuationSeparator" w:id="0">
    <w:p w14:paraId="33E4DF56" w14:textId="77777777" w:rsidR="001E29C1" w:rsidRDefault="001E29C1" w:rsidP="00C42DF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C669" w14:textId="77777777" w:rsidR="00DC5218" w:rsidRDefault="00DC5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56C4A"/>
    <w:multiLevelType w:val="hybridMultilevel"/>
    <w:tmpl w:val="510A7F1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176F22F3"/>
    <w:multiLevelType w:val="hybridMultilevel"/>
    <w:tmpl w:val="0812DE08"/>
    <w:lvl w:ilvl="0" w:tplc="5652DCC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E537A"/>
    <w:multiLevelType w:val="hybridMultilevel"/>
    <w:tmpl w:val="167875FA"/>
    <w:lvl w:ilvl="0" w:tplc="654A62B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50136"/>
    <w:multiLevelType w:val="hybridMultilevel"/>
    <w:tmpl w:val="4254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C010C"/>
    <w:multiLevelType w:val="hybridMultilevel"/>
    <w:tmpl w:val="9360706E"/>
    <w:lvl w:ilvl="0" w:tplc="C8F0145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A0CA6"/>
    <w:multiLevelType w:val="hybridMultilevel"/>
    <w:tmpl w:val="FC9E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04139D"/>
    <w:multiLevelType w:val="hybridMultilevel"/>
    <w:tmpl w:val="28909902"/>
    <w:lvl w:ilvl="0" w:tplc="4D729610">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DA2670"/>
    <w:multiLevelType w:val="hybridMultilevel"/>
    <w:tmpl w:val="BBAEA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0202A"/>
    <w:multiLevelType w:val="hybridMultilevel"/>
    <w:tmpl w:val="3170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BE0E32"/>
    <w:multiLevelType w:val="hybridMultilevel"/>
    <w:tmpl w:val="F88A5F5A"/>
    <w:lvl w:ilvl="0" w:tplc="59D0F7E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113B6"/>
    <w:multiLevelType w:val="hybridMultilevel"/>
    <w:tmpl w:val="3A08BA34"/>
    <w:lvl w:ilvl="0" w:tplc="EBCA2A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60EB1"/>
    <w:multiLevelType w:val="hybridMultilevel"/>
    <w:tmpl w:val="89C0FA30"/>
    <w:lvl w:ilvl="0" w:tplc="9A90FDA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
  </w:num>
  <w:num w:numId="5">
    <w:abstractNumId w:val="4"/>
  </w:num>
  <w:num w:numId="6">
    <w:abstractNumId w:val="11"/>
  </w:num>
  <w:num w:numId="7">
    <w:abstractNumId w:val="2"/>
  </w:num>
  <w:num w:numId="8">
    <w:abstractNumId w:val="6"/>
  </w:num>
  <w:num w:numId="9">
    <w:abstractNumId w:val="3"/>
  </w:num>
  <w:num w:numId="10">
    <w:abstractNumId w:val="10"/>
  </w:num>
  <w:num w:numId="11">
    <w:abstractNumId w:val="8"/>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5F"/>
    <w:rsid w:val="000069FE"/>
    <w:rsid w:val="00047A79"/>
    <w:rsid w:val="00053A56"/>
    <w:rsid w:val="0009538B"/>
    <w:rsid w:val="000B7061"/>
    <w:rsid w:val="000F06A1"/>
    <w:rsid w:val="000F594B"/>
    <w:rsid w:val="0010423C"/>
    <w:rsid w:val="001666FD"/>
    <w:rsid w:val="001675E9"/>
    <w:rsid w:val="00192346"/>
    <w:rsid w:val="001B3674"/>
    <w:rsid w:val="001E29C1"/>
    <w:rsid w:val="001F4016"/>
    <w:rsid w:val="001F67A3"/>
    <w:rsid w:val="002032ED"/>
    <w:rsid w:val="00207F4C"/>
    <w:rsid w:val="002146F6"/>
    <w:rsid w:val="0023695C"/>
    <w:rsid w:val="00247037"/>
    <w:rsid w:val="002519AA"/>
    <w:rsid w:val="00293C2D"/>
    <w:rsid w:val="002A73BC"/>
    <w:rsid w:val="003011E4"/>
    <w:rsid w:val="003065BE"/>
    <w:rsid w:val="003500E4"/>
    <w:rsid w:val="0036036C"/>
    <w:rsid w:val="00374B12"/>
    <w:rsid w:val="003B0766"/>
    <w:rsid w:val="003B5D5B"/>
    <w:rsid w:val="003D5C74"/>
    <w:rsid w:val="003E04E7"/>
    <w:rsid w:val="00404290"/>
    <w:rsid w:val="004070CB"/>
    <w:rsid w:val="004519FF"/>
    <w:rsid w:val="0047001C"/>
    <w:rsid w:val="004963D3"/>
    <w:rsid w:val="004A7020"/>
    <w:rsid w:val="004C586C"/>
    <w:rsid w:val="004C6CB6"/>
    <w:rsid w:val="004E06FC"/>
    <w:rsid w:val="00522FB7"/>
    <w:rsid w:val="00544E3D"/>
    <w:rsid w:val="00555B1E"/>
    <w:rsid w:val="00565A65"/>
    <w:rsid w:val="005879A9"/>
    <w:rsid w:val="00591FA3"/>
    <w:rsid w:val="005D1BE1"/>
    <w:rsid w:val="006222E0"/>
    <w:rsid w:val="006234BA"/>
    <w:rsid w:val="006818B5"/>
    <w:rsid w:val="006F4A87"/>
    <w:rsid w:val="00714D5A"/>
    <w:rsid w:val="00722F43"/>
    <w:rsid w:val="00776289"/>
    <w:rsid w:val="007E7D2C"/>
    <w:rsid w:val="00810075"/>
    <w:rsid w:val="00814FFC"/>
    <w:rsid w:val="008403CF"/>
    <w:rsid w:val="008807BB"/>
    <w:rsid w:val="0089375E"/>
    <w:rsid w:val="008A0F5E"/>
    <w:rsid w:val="008B3B5C"/>
    <w:rsid w:val="009007B4"/>
    <w:rsid w:val="00987125"/>
    <w:rsid w:val="00992229"/>
    <w:rsid w:val="009A01BF"/>
    <w:rsid w:val="009A2A07"/>
    <w:rsid w:val="009D29E7"/>
    <w:rsid w:val="009E7696"/>
    <w:rsid w:val="00A001E7"/>
    <w:rsid w:val="00A200FE"/>
    <w:rsid w:val="00A66468"/>
    <w:rsid w:val="00A85BB0"/>
    <w:rsid w:val="00AC42B1"/>
    <w:rsid w:val="00AD6DBB"/>
    <w:rsid w:val="00B602B4"/>
    <w:rsid w:val="00B60C78"/>
    <w:rsid w:val="00B8245F"/>
    <w:rsid w:val="00BA2A49"/>
    <w:rsid w:val="00BD7F20"/>
    <w:rsid w:val="00BE3424"/>
    <w:rsid w:val="00BE5758"/>
    <w:rsid w:val="00C26F15"/>
    <w:rsid w:val="00C42DF7"/>
    <w:rsid w:val="00C86FD3"/>
    <w:rsid w:val="00C87405"/>
    <w:rsid w:val="00CB05DF"/>
    <w:rsid w:val="00CB789F"/>
    <w:rsid w:val="00D14564"/>
    <w:rsid w:val="00D27DE2"/>
    <w:rsid w:val="00D47434"/>
    <w:rsid w:val="00D574FF"/>
    <w:rsid w:val="00D66DB9"/>
    <w:rsid w:val="00D7383C"/>
    <w:rsid w:val="00D826EB"/>
    <w:rsid w:val="00DA329E"/>
    <w:rsid w:val="00DB36D0"/>
    <w:rsid w:val="00DC5218"/>
    <w:rsid w:val="00DD1FBF"/>
    <w:rsid w:val="00E27226"/>
    <w:rsid w:val="00E33C12"/>
    <w:rsid w:val="00E763D9"/>
    <w:rsid w:val="00E7662F"/>
    <w:rsid w:val="00E93AAB"/>
    <w:rsid w:val="00EB4C1D"/>
    <w:rsid w:val="00EC1D88"/>
    <w:rsid w:val="00ED2988"/>
    <w:rsid w:val="00ED57D1"/>
    <w:rsid w:val="00ED7E00"/>
    <w:rsid w:val="00EF71BC"/>
    <w:rsid w:val="00F170CB"/>
    <w:rsid w:val="00F27799"/>
    <w:rsid w:val="00F76E31"/>
    <w:rsid w:val="00F853F4"/>
    <w:rsid w:val="00FE7D28"/>
    <w:rsid w:val="1A6F79C4"/>
    <w:rsid w:val="1C3F90A3"/>
    <w:rsid w:val="27BD7279"/>
    <w:rsid w:val="44461BE6"/>
    <w:rsid w:val="4A6EDD82"/>
    <w:rsid w:val="7589B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046E"/>
  <w15:chartTrackingRefBased/>
  <w15:docId w15:val="{015759AE-0635-4C0C-A43E-F583A493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45F"/>
  </w:style>
  <w:style w:type="paragraph" w:styleId="Heading1">
    <w:name w:val="heading 1"/>
    <w:basedOn w:val="Normal"/>
    <w:next w:val="Normal"/>
    <w:link w:val="Heading1Char"/>
    <w:qFormat/>
    <w:rsid w:val="00B8245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nhideWhenUsed/>
    <w:qFormat/>
    <w:rsid w:val="00B8245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nhideWhenUsed/>
    <w:qFormat/>
    <w:rsid w:val="00B8245F"/>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nhideWhenUsed/>
    <w:qFormat/>
    <w:rsid w:val="00B8245F"/>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nhideWhenUsed/>
    <w:qFormat/>
    <w:rsid w:val="00B8245F"/>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nhideWhenUsed/>
    <w:qFormat/>
    <w:rsid w:val="00B8245F"/>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nhideWhenUsed/>
    <w:qFormat/>
    <w:rsid w:val="00B8245F"/>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B8245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8245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8245F"/>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B8245F"/>
    <w:rPr>
      <w:rFonts w:asciiTheme="majorHAnsi" w:eastAsiaTheme="majorEastAsia" w:hAnsiTheme="majorHAnsi" w:cstheme="majorBidi"/>
      <w:caps/>
      <w:color w:val="5B9BD5" w:themeColor="accent1"/>
      <w:spacing w:val="10"/>
      <w:sz w:val="52"/>
      <w:szCs w:val="52"/>
    </w:rPr>
  </w:style>
  <w:style w:type="character" w:customStyle="1" w:styleId="Heading1Char">
    <w:name w:val="Heading 1 Char"/>
    <w:basedOn w:val="DefaultParagraphFont"/>
    <w:link w:val="Heading1"/>
    <w:uiPriority w:val="9"/>
    <w:rsid w:val="00B8245F"/>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rsid w:val="00B8245F"/>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B8245F"/>
    <w:rPr>
      <w:caps/>
      <w:color w:val="1F4D78" w:themeColor="accent1" w:themeShade="7F"/>
      <w:spacing w:val="15"/>
    </w:rPr>
  </w:style>
  <w:style w:type="character" w:customStyle="1" w:styleId="Heading4Char">
    <w:name w:val="Heading 4 Char"/>
    <w:basedOn w:val="DefaultParagraphFont"/>
    <w:link w:val="Heading4"/>
    <w:uiPriority w:val="9"/>
    <w:semiHidden/>
    <w:rsid w:val="00B8245F"/>
    <w:rPr>
      <w:caps/>
      <w:color w:val="2E74B5" w:themeColor="accent1" w:themeShade="BF"/>
      <w:spacing w:val="10"/>
    </w:rPr>
  </w:style>
  <w:style w:type="character" w:customStyle="1" w:styleId="Heading5Char">
    <w:name w:val="Heading 5 Char"/>
    <w:basedOn w:val="DefaultParagraphFont"/>
    <w:link w:val="Heading5"/>
    <w:uiPriority w:val="9"/>
    <w:semiHidden/>
    <w:rsid w:val="00B8245F"/>
    <w:rPr>
      <w:caps/>
      <w:color w:val="2E74B5" w:themeColor="accent1" w:themeShade="BF"/>
      <w:spacing w:val="10"/>
    </w:rPr>
  </w:style>
  <w:style w:type="character" w:customStyle="1" w:styleId="Heading6Char">
    <w:name w:val="Heading 6 Char"/>
    <w:basedOn w:val="DefaultParagraphFont"/>
    <w:link w:val="Heading6"/>
    <w:uiPriority w:val="9"/>
    <w:semiHidden/>
    <w:rsid w:val="00B8245F"/>
    <w:rPr>
      <w:caps/>
      <w:color w:val="2E74B5" w:themeColor="accent1" w:themeShade="BF"/>
      <w:spacing w:val="10"/>
    </w:rPr>
  </w:style>
  <w:style w:type="character" w:customStyle="1" w:styleId="Heading7Char">
    <w:name w:val="Heading 7 Char"/>
    <w:basedOn w:val="DefaultParagraphFont"/>
    <w:link w:val="Heading7"/>
    <w:uiPriority w:val="9"/>
    <w:semiHidden/>
    <w:rsid w:val="00B8245F"/>
    <w:rPr>
      <w:caps/>
      <w:color w:val="2E74B5" w:themeColor="accent1" w:themeShade="BF"/>
      <w:spacing w:val="10"/>
    </w:rPr>
  </w:style>
  <w:style w:type="character" w:customStyle="1" w:styleId="Heading8Char">
    <w:name w:val="Heading 8 Char"/>
    <w:basedOn w:val="DefaultParagraphFont"/>
    <w:link w:val="Heading8"/>
    <w:uiPriority w:val="9"/>
    <w:semiHidden/>
    <w:rsid w:val="00B8245F"/>
    <w:rPr>
      <w:caps/>
      <w:spacing w:val="10"/>
      <w:sz w:val="18"/>
      <w:szCs w:val="18"/>
    </w:rPr>
  </w:style>
  <w:style w:type="character" w:customStyle="1" w:styleId="Heading9Char">
    <w:name w:val="Heading 9 Char"/>
    <w:basedOn w:val="DefaultParagraphFont"/>
    <w:link w:val="Heading9"/>
    <w:uiPriority w:val="9"/>
    <w:semiHidden/>
    <w:rsid w:val="00B8245F"/>
    <w:rPr>
      <w:i/>
      <w:iCs/>
      <w:caps/>
      <w:spacing w:val="10"/>
      <w:sz w:val="18"/>
      <w:szCs w:val="18"/>
    </w:rPr>
  </w:style>
  <w:style w:type="paragraph" w:styleId="Caption">
    <w:name w:val="caption"/>
    <w:basedOn w:val="Normal"/>
    <w:next w:val="Normal"/>
    <w:uiPriority w:val="35"/>
    <w:semiHidden/>
    <w:unhideWhenUsed/>
    <w:qFormat/>
    <w:rsid w:val="00B8245F"/>
    <w:rPr>
      <w:b/>
      <w:bCs/>
      <w:color w:val="2E74B5" w:themeColor="accent1" w:themeShade="BF"/>
      <w:sz w:val="16"/>
      <w:szCs w:val="16"/>
    </w:rPr>
  </w:style>
  <w:style w:type="paragraph" w:styleId="Subtitle">
    <w:name w:val="Subtitle"/>
    <w:basedOn w:val="Normal"/>
    <w:next w:val="Normal"/>
    <w:link w:val="SubtitleChar"/>
    <w:uiPriority w:val="11"/>
    <w:qFormat/>
    <w:rsid w:val="00B8245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8245F"/>
    <w:rPr>
      <w:caps/>
      <w:color w:val="595959" w:themeColor="text1" w:themeTint="A6"/>
      <w:spacing w:val="10"/>
      <w:sz w:val="21"/>
      <w:szCs w:val="21"/>
    </w:rPr>
  </w:style>
  <w:style w:type="character" w:styleId="Strong">
    <w:name w:val="Strong"/>
    <w:uiPriority w:val="22"/>
    <w:qFormat/>
    <w:rsid w:val="00B8245F"/>
    <w:rPr>
      <w:b/>
      <w:bCs/>
    </w:rPr>
  </w:style>
  <w:style w:type="character" w:styleId="Emphasis">
    <w:name w:val="Emphasis"/>
    <w:uiPriority w:val="20"/>
    <w:qFormat/>
    <w:rsid w:val="00B8245F"/>
    <w:rPr>
      <w:caps/>
      <w:color w:val="1F4D78" w:themeColor="accent1" w:themeShade="7F"/>
      <w:spacing w:val="5"/>
    </w:rPr>
  </w:style>
  <w:style w:type="paragraph" w:styleId="NoSpacing">
    <w:name w:val="No Spacing"/>
    <w:link w:val="NoSpacingChar"/>
    <w:uiPriority w:val="1"/>
    <w:qFormat/>
    <w:rsid w:val="00B8245F"/>
    <w:pPr>
      <w:spacing w:after="0" w:line="240" w:lineRule="auto"/>
    </w:pPr>
  </w:style>
  <w:style w:type="paragraph" w:styleId="Quote">
    <w:name w:val="Quote"/>
    <w:basedOn w:val="Normal"/>
    <w:next w:val="Normal"/>
    <w:link w:val="QuoteChar"/>
    <w:uiPriority w:val="29"/>
    <w:qFormat/>
    <w:rsid w:val="00B8245F"/>
    <w:rPr>
      <w:i/>
      <w:iCs/>
      <w:sz w:val="24"/>
      <w:szCs w:val="24"/>
    </w:rPr>
  </w:style>
  <w:style w:type="character" w:customStyle="1" w:styleId="QuoteChar">
    <w:name w:val="Quote Char"/>
    <w:basedOn w:val="DefaultParagraphFont"/>
    <w:link w:val="Quote"/>
    <w:uiPriority w:val="29"/>
    <w:rsid w:val="00B8245F"/>
    <w:rPr>
      <w:i/>
      <w:iCs/>
      <w:sz w:val="24"/>
      <w:szCs w:val="24"/>
    </w:rPr>
  </w:style>
  <w:style w:type="paragraph" w:styleId="IntenseQuote">
    <w:name w:val="Intense Quote"/>
    <w:basedOn w:val="Normal"/>
    <w:next w:val="Normal"/>
    <w:link w:val="IntenseQuoteChar"/>
    <w:uiPriority w:val="30"/>
    <w:qFormat/>
    <w:rsid w:val="00B8245F"/>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B8245F"/>
    <w:rPr>
      <w:color w:val="5B9BD5" w:themeColor="accent1"/>
      <w:sz w:val="24"/>
      <w:szCs w:val="24"/>
    </w:rPr>
  </w:style>
  <w:style w:type="character" w:styleId="SubtleEmphasis">
    <w:name w:val="Subtle Emphasis"/>
    <w:uiPriority w:val="19"/>
    <w:qFormat/>
    <w:rsid w:val="00B8245F"/>
    <w:rPr>
      <w:i/>
      <w:iCs/>
      <w:color w:val="1F4D78" w:themeColor="accent1" w:themeShade="7F"/>
    </w:rPr>
  </w:style>
  <w:style w:type="character" w:styleId="IntenseEmphasis">
    <w:name w:val="Intense Emphasis"/>
    <w:uiPriority w:val="21"/>
    <w:qFormat/>
    <w:rsid w:val="00B8245F"/>
    <w:rPr>
      <w:b/>
      <w:bCs/>
      <w:caps/>
      <w:color w:val="1F4D78" w:themeColor="accent1" w:themeShade="7F"/>
      <w:spacing w:val="10"/>
    </w:rPr>
  </w:style>
  <w:style w:type="character" w:styleId="SubtleReference">
    <w:name w:val="Subtle Reference"/>
    <w:uiPriority w:val="31"/>
    <w:qFormat/>
    <w:rsid w:val="00B8245F"/>
    <w:rPr>
      <w:b/>
      <w:bCs/>
      <w:color w:val="5B9BD5" w:themeColor="accent1"/>
    </w:rPr>
  </w:style>
  <w:style w:type="character" w:styleId="IntenseReference">
    <w:name w:val="Intense Reference"/>
    <w:uiPriority w:val="32"/>
    <w:qFormat/>
    <w:rsid w:val="00B8245F"/>
    <w:rPr>
      <w:b/>
      <w:bCs/>
      <w:i/>
      <w:iCs/>
      <w:caps/>
      <w:color w:val="5B9BD5" w:themeColor="accent1"/>
    </w:rPr>
  </w:style>
  <w:style w:type="character" w:styleId="BookTitle">
    <w:name w:val="Book Title"/>
    <w:uiPriority w:val="33"/>
    <w:qFormat/>
    <w:rsid w:val="00B8245F"/>
    <w:rPr>
      <w:b/>
      <w:bCs/>
      <w:i/>
      <w:iCs/>
      <w:spacing w:val="0"/>
    </w:rPr>
  </w:style>
  <w:style w:type="paragraph" w:styleId="TOCHeading">
    <w:name w:val="TOC Heading"/>
    <w:basedOn w:val="Heading1"/>
    <w:next w:val="Normal"/>
    <w:uiPriority w:val="39"/>
    <w:unhideWhenUsed/>
    <w:qFormat/>
    <w:rsid w:val="00B8245F"/>
    <w:pPr>
      <w:outlineLvl w:val="9"/>
    </w:pPr>
  </w:style>
  <w:style w:type="paragraph" w:styleId="BodyTextIndent2">
    <w:name w:val="Body Text Indent 2"/>
    <w:basedOn w:val="Normal"/>
    <w:link w:val="BodyTextIndent2Char"/>
    <w:rsid w:val="00B8245F"/>
    <w:pPr>
      <w:widowControl w:val="0"/>
      <w:autoSpaceDE w:val="0"/>
      <w:autoSpaceDN w:val="0"/>
      <w:adjustRightInd w:val="0"/>
      <w:spacing w:before="0" w:after="0" w:line="201" w:lineRule="atLeast"/>
      <w:ind w:left="2160"/>
    </w:pPr>
    <w:rPr>
      <w:rFonts w:ascii="Courier New" w:eastAsia="Times New Roman" w:hAnsi="Courier New" w:cs="Courier New"/>
      <w:sz w:val="24"/>
      <w:szCs w:val="22"/>
    </w:rPr>
  </w:style>
  <w:style w:type="character" w:customStyle="1" w:styleId="BodyTextIndent2Char">
    <w:name w:val="Body Text Indent 2 Char"/>
    <w:basedOn w:val="DefaultParagraphFont"/>
    <w:link w:val="BodyTextIndent2"/>
    <w:rsid w:val="00B8245F"/>
    <w:rPr>
      <w:rFonts w:ascii="Courier New" w:eastAsia="Times New Roman" w:hAnsi="Courier New" w:cs="Courier New"/>
      <w:sz w:val="24"/>
      <w:szCs w:val="22"/>
    </w:rPr>
  </w:style>
  <w:style w:type="paragraph" w:styleId="BodyTextIndent">
    <w:name w:val="Body Text Indent"/>
    <w:basedOn w:val="Normal"/>
    <w:link w:val="BodyTextIndentChar"/>
    <w:rsid w:val="00B8245F"/>
    <w:pPr>
      <w:widowControl w:val="0"/>
      <w:autoSpaceDE w:val="0"/>
      <w:autoSpaceDN w:val="0"/>
      <w:adjustRightInd w:val="0"/>
      <w:spacing w:before="0" w:after="0" w:line="273" w:lineRule="atLeast"/>
      <w:ind w:left="1440"/>
    </w:pPr>
    <w:rPr>
      <w:rFonts w:ascii="Courier New" w:eastAsia="Times New Roman" w:hAnsi="Courier New" w:cs="Courier New"/>
      <w:sz w:val="24"/>
      <w:szCs w:val="22"/>
    </w:rPr>
  </w:style>
  <w:style w:type="character" w:customStyle="1" w:styleId="BodyTextIndentChar">
    <w:name w:val="Body Text Indent Char"/>
    <w:basedOn w:val="DefaultParagraphFont"/>
    <w:link w:val="BodyTextIndent"/>
    <w:rsid w:val="00B8245F"/>
    <w:rPr>
      <w:rFonts w:ascii="Courier New" w:eastAsia="Times New Roman" w:hAnsi="Courier New" w:cs="Courier New"/>
      <w:sz w:val="24"/>
      <w:szCs w:val="22"/>
    </w:rPr>
  </w:style>
  <w:style w:type="paragraph" w:styleId="BodyTextIndent3">
    <w:name w:val="Body Text Indent 3"/>
    <w:basedOn w:val="Normal"/>
    <w:link w:val="BodyTextIndent3Char"/>
    <w:rsid w:val="00B8245F"/>
    <w:pPr>
      <w:widowControl w:val="0"/>
      <w:autoSpaceDE w:val="0"/>
      <w:autoSpaceDN w:val="0"/>
      <w:adjustRightInd w:val="0"/>
      <w:spacing w:before="0" w:after="0" w:line="240" w:lineRule="auto"/>
      <w:ind w:left="1440"/>
    </w:pPr>
    <w:rPr>
      <w:rFonts w:ascii="Courier New" w:eastAsia="Times New Roman" w:hAnsi="Courier New" w:cs="Courier New"/>
      <w:sz w:val="24"/>
      <w:szCs w:val="22"/>
    </w:rPr>
  </w:style>
  <w:style w:type="character" w:customStyle="1" w:styleId="BodyTextIndent3Char">
    <w:name w:val="Body Text Indent 3 Char"/>
    <w:basedOn w:val="DefaultParagraphFont"/>
    <w:link w:val="BodyTextIndent3"/>
    <w:rsid w:val="00B8245F"/>
    <w:rPr>
      <w:rFonts w:ascii="Courier New" w:eastAsia="Times New Roman" w:hAnsi="Courier New" w:cs="Courier New"/>
      <w:sz w:val="24"/>
      <w:szCs w:val="22"/>
    </w:rPr>
  </w:style>
  <w:style w:type="paragraph" w:styleId="Header">
    <w:name w:val="header"/>
    <w:basedOn w:val="Normal"/>
    <w:link w:val="HeaderChar"/>
    <w:uiPriority w:val="99"/>
    <w:rsid w:val="00B8245F"/>
    <w:pPr>
      <w:tabs>
        <w:tab w:val="center" w:pos="4320"/>
        <w:tab w:val="right" w:pos="8640"/>
      </w:tabs>
      <w:spacing w:before="0"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8245F"/>
    <w:rPr>
      <w:rFonts w:ascii="Times New Roman" w:eastAsia="Times New Roman" w:hAnsi="Times New Roman" w:cs="Times New Roman"/>
      <w:sz w:val="24"/>
      <w:szCs w:val="24"/>
    </w:rPr>
  </w:style>
  <w:style w:type="paragraph" w:styleId="Footer">
    <w:name w:val="footer"/>
    <w:basedOn w:val="Normal"/>
    <w:link w:val="FooterChar"/>
    <w:uiPriority w:val="99"/>
    <w:rsid w:val="00B8245F"/>
    <w:pPr>
      <w:tabs>
        <w:tab w:val="center" w:pos="4320"/>
        <w:tab w:val="right" w:pos="8640"/>
      </w:tabs>
      <w:spacing w:before="0"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8245F"/>
    <w:rPr>
      <w:rFonts w:ascii="Times New Roman" w:eastAsia="Times New Roman" w:hAnsi="Times New Roman" w:cs="Times New Roman"/>
      <w:sz w:val="24"/>
      <w:szCs w:val="24"/>
    </w:rPr>
  </w:style>
  <w:style w:type="paragraph" w:styleId="BalloonText">
    <w:name w:val="Balloon Text"/>
    <w:basedOn w:val="Normal"/>
    <w:link w:val="BalloonTextChar"/>
    <w:rsid w:val="00B8245F"/>
    <w:pPr>
      <w:spacing w:before="0"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B8245F"/>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B8245F"/>
    <w:pPr>
      <w:spacing w:before="0" w:after="0" w:line="240" w:lineRule="auto"/>
      <w:ind w:left="720"/>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E93AAB"/>
    <w:pPr>
      <w:spacing w:after="100"/>
    </w:pPr>
  </w:style>
  <w:style w:type="paragraph" w:styleId="TOC2">
    <w:name w:val="toc 2"/>
    <w:basedOn w:val="Normal"/>
    <w:next w:val="Normal"/>
    <w:autoRedefine/>
    <w:uiPriority w:val="39"/>
    <w:unhideWhenUsed/>
    <w:rsid w:val="00E93AAB"/>
    <w:pPr>
      <w:spacing w:after="100"/>
      <w:ind w:left="200"/>
    </w:pPr>
  </w:style>
  <w:style w:type="paragraph" w:styleId="TOC3">
    <w:name w:val="toc 3"/>
    <w:basedOn w:val="Normal"/>
    <w:next w:val="Normal"/>
    <w:autoRedefine/>
    <w:uiPriority w:val="39"/>
    <w:unhideWhenUsed/>
    <w:rsid w:val="00E93AAB"/>
    <w:pPr>
      <w:spacing w:after="100"/>
      <w:ind w:left="400"/>
    </w:pPr>
  </w:style>
  <w:style w:type="character" w:styleId="Hyperlink">
    <w:name w:val="Hyperlink"/>
    <w:basedOn w:val="DefaultParagraphFont"/>
    <w:uiPriority w:val="99"/>
    <w:unhideWhenUsed/>
    <w:rsid w:val="00E93AAB"/>
    <w:rPr>
      <w:color w:val="0563C1" w:themeColor="hyperlink"/>
      <w:u w:val="single"/>
    </w:rPr>
  </w:style>
  <w:style w:type="paragraph" w:styleId="NormalWeb">
    <w:name w:val="Normal (Web)"/>
    <w:basedOn w:val="Normal"/>
    <w:uiPriority w:val="99"/>
    <w:semiHidden/>
    <w:unhideWhenUsed/>
    <w:rsid w:val="001F4016"/>
    <w:pPr>
      <w:spacing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4016"/>
  </w:style>
  <w:style w:type="character" w:customStyle="1" w:styleId="NoSpacingChar">
    <w:name w:val="No Spacing Char"/>
    <w:basedOn w:val="DefaultParagraphFont"/>
    <w:link w:val="NoSpacing"/>
    <w:uiPriority w:val="1"/>
    <w:rsid w:val="00F170CB"/>
  </w:style>
  <w:style w:type="table" w:styleId="TableGrid">
    <w:name w:val="Table Grid"/>
    <w:basedOn w:val="TableNormal"/>
    <w:uiPriority w:val="59"/>
    <w:rsid w:val="00F76E31"/>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597234">
      <w:bodyDiv w:val="1"/>
      <w:marLeft w:val="0"/>
      <w:marRight w:val="0"/>
      <w:marTop w:val="0"/>
      <w:marBottom w:val="0"/>
      <w:divBdr>
        <w:top w:val="none" w:sz="0" w:space="0" w:color="auto"/>
        <w:left w:val="none" w:sz="0" w:space="0" w:color="auto"/>
        <w:bottom w:val="none" w:sz="0" w:space="0" w:color="auto"/>
        <w:right w:val="none" w:sz="0" w:space="0" w:color="auto"/>
      </w:divBdr>
    </w:div>
    <w:div w:id="1516531395">
      <w:bodyDiv w:val="1"/>
      <w:marLeft w:val="0"/>
      <w:marRight w:val="0"/>
      <w:marTop w:val="0"/>
      <w:marBottom w:val="0"/>
      <w:divBdr>
        <w:top w:val="none" w:sz="0" w:space="0" w:color="auto"/>
        <w:left w:val="none" w:sz="0" w:space="0" w:color="auto"/>
        <w:bottom w:val="none" w:sz="0" w:space="0" w:color="auto"/>
        <w:right w:val="none" w:sz="0" w:space="0" w:color="auto"/>
      </w:divBdr>
    </w:div>
    <w:div w:id="1595699190">
      <w:bodyDiv w:val="1"/>
      <w:marLeft w:val="0"/>
      <w:marRight w:val="0"/>
      <w:marTop w:val="0"/>
      <w:marBottom w:val="0"/>
      <w:divBdr>
        <w:top w:val="none" w:sz="0" w:space="0" w:color="auto"/>
        <w:left w:val="none" w:sz="0" w:space="0" w:color="auto"/>
        <w:bottom w:val="none" w:sz="0" w:space="0" w:color="auto"/>
        <w:right w:val="none" w:sz="0" w:space="0" w:color="auto"/>
      </w:divBdr>
    </w:div>
    <w:div w:id="18088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ga.mo.gov/mostatutes/stathtml/57100001211.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ga.mo.gov/mostatutes/stathtml/57100001011.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147B20F78E0498B85DC0B972BE3BB" ma:contentTypeVersion="13" ma:contentTypeDescription="Create a new document." ma:contentTypeScope="" ma:versionID="01b4e89e8f3e48f0ccfb3b1b0d1579ef">
  <xsd:schema xmlns:xsd="http://www.w3.org/2001/XMLSchema" xmlns:xs="http://www.w3.org/2001/XMLSchema" xmlns:p="http://schemas.microsoft.com/office/2006/metadata/properties" xmlns:ns3="29ab0e07-3206-467d-92c4-768183009094" xmlns:ns4="40d6d8a8-5cdb-40a8-b5f5-0fd818cb4dec" targetNamespace="http://schemas.microsoft.com/office/2006/metadata/properties" ma:root="true" ma:fieldsID="da329e335280dff55cebde80562b98ea" ns3:_="" ns4:_="">
    <xsd:import namespace="29ab0e07-3206-467d-92c4-768183009094"/>
    <xsd:import namespace="40d6d8a8-5cdb-40a8-b5f5-0fd818cb4d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b0e07-3206-467d-92c4-768183009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d6d8a8-5cdb-40a8-b5f5-0fd818cb4d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254BF-3DB7-460F-8C2C-B6576AD36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b0e07-3206-467d-92c4-768183009094"/>
    <ds:schemaRef ds:uri="40d6d8a8-5cdb-40a8-b5f5-0fd818cb4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29D31-026C-4C63-8981-65B6DD4A6E2D}">
  <ds:schemaRefs>
    <ds:schemaRef ds:uri="http://schemas.microsoft.com/sharepoint/v3/contenttype/forms"/>
  </ds:schemaRefs>
</ds:datastoreItem>
</file>

<file path=customXml/itemProps3.xml><?xml version="1.0" encoding="utf-8"?>
<ds:datastoreItem xmlns:ds="http://schemas.openxmlformats.org/officeDocument/2006/customXml" ds:itemID="{6CF8D721-7C9E-42E3-9E08-4B1877E5B7E3}">
  <ds:schemaRefs>
    <ds:schemaRef ds:uri="http://purl.org/dc/elements/1.1/"/>
    <ds:schemaRef ds:uri="http://schemas.microsoft.com/office/2006/metadata/properties"/>
    <ds:schemaRef ds:uri="40d6d8a8-5cdb-40a8-b5f5-0fd818cb4d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9ab0e07-3206-467d-92c4-768183009094"/>
    <ds:schemaRef ds:uri="http://www.w3.org/XML/1998/namespace"/>
    <ds:schemaRef ds:uri="http://purl.org/dc/dcmitype/"/>
  </ds:schemaRefs>
</ds:datastoreItem>
</file>

<file path=customXml/itemProps4.xml><?xml version="1.0" encoding="utf-8"?>
<ds:datastoreItem xmlns:ds="http://schemas.openxmlformats.org/officeDocument/2006/customXml" ds:itemID="{6341ECE8-4F3F-45A9-B9A4-473A9A7E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9676</Words>
  <Characters>55158</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Stone County Library Policies</vt:lpstr>
    </vt:vector>
  </TitlesOfParts>
  <Company/>
  <LinksUpToDate>false</LinksUpToDate>
  <CharactersWithSpaces>64705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 County Library Policies</dc:title>
  <dc:subject/>
  <dc:creator>Rebecca Payne</dc:creator>
  <cp:keywords/>
  <dc:description/>
  <cp:lastModifiedBy>Rebecca Payne</cp:lastModifiedBy>
  <cp:revision>2</cp:revision>
  <cp:lastPrinted>2017-01-20T14:35:00Z</cp:lastPrinted>
  <dcterms:created xsi:type="dcterms:W3CDTF">2021-01-21T22:51:00Z</dcterms:created>
  <dcterms:modified xsi:type="dcterms:W3CDTF">2021-01-21T22:51:00Z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0x010100753147B20F78E0498B85DC0B972BE3BB</vt:lpwstr>
  </property>
</Properties>
</file>