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9D5934" w14:paraId="218A29A8" wp14:textId="70F701BF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Stone County Library</w:t>
      </w:r>
    </w:p>
    <w:p xmlns:wp14="http://schemas.microsoft.com/office/word/2010/wordml" w:rsidP="2C9D5934" w14:paraId="0C04F563" wp14:textId="4B9FF738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Board Meeting</w:t>
      </w:r>
    </w:p>
    <w:p xmlns:wp14="http://schemas.microsoft.com/office/word/2010/wordml" w:rsidP="2C9D5934" w14:paraId="5E22CB61" wp14:textId="0E9EB737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June 15, 2023</w:t>
      </w:r>
    </w:p>
    <w:p xmlns:wp14="http://schemas.microsoft.com/office/word/2010/wordml" w:rsidP="2C9D5934" w14:paraId="1562312E" wp14:textId="6EE89AE3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Beginning Time: 1:00 PM</w:t>
      </w:r>
    </w:p>
    <w:p xmlns:wp14="http://schemas.microsoft.com/office/word/2010/wordml" w:rsidP="2C9D5934" w14:paraId="6685CB9A" wp14:textId="3B1E5038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Ending Time: 1:38 PM</w:t>
      </w:r>
    </w:p>
    <w:p xmlns:wp14="http://schemas.microsoft.com/office/word/2010/wordml" w:rsidP="2C9D5934" w14:paraId="0CCF6516" wp14:textId="17E46BD0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Board of Trustees of the Stone County Library met in regular session on Thursday, May 18, 2023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meeting was called to order by Board president, George Scott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 were John Powers, Sandy Haynes, and Angie Evan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members of the public were present.</w:t>
      </w:r>
    </w:p>
    <w:p xmlns:wp14="http://schemas.microsoft.com/office/word/2010/wordml" w:rsidP="2C9D5934" w14:paraId="751F07CA" wp14:textId="02ECFB30">
      <w:pPr>
        <w:pStyle w:val="Normal"/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minutes from the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were reviewed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110539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</w:t>
      </w:r>
      <w:r w:rsidRPr="2C9D5934" w:rsidR="110539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Powers</w:t>
      </w:r>
      <w:r w:rsidRPr="2C9D5934" w:rsidR="110539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made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to approve the minutes from the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meeting. </w:t>
      </w:r>
      <w:r w:rsidRPr="2C9D5934" w:rsidR="0A3DA1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Evans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seconded the motion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5043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C9D5934" w14:paraId="30F87940" wp14:textId="4FB4984C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Treasurer’s Report:</w:t>
      </w:r>
    </w:p>
    <w:p xmlns:wp14="http://schemas.microsoft.com/office/word/2010/wordml" w:rsidP="2C9D5934" w14:paraId="67801DBC" wp14:textId="3AA3BD82">
      <w:pPr>
        <w:pStyle w:val="Normal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C9D5934" w:rsidR="0E4F03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Lewis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anno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unced that ending cash for the month of </w:t>
      </w:r>
      <w:r w:rsidRPr="2C9D5934" w:rsidR="7057AC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wa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 $</w:t>
      </w:r>
      <w:r w:rsidRPr="2C9D5934" w:rsidR="6DA1766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514,490.62, building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rese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rves </w:t>
      </w:r>
      <w:r w:rsidRPr="2C9D5934" w:rsidR="6AF506E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$108,6</w:t>
      </w:r>
      <w:r w:rsidRPr="2C9D5934" w:rsidR="4127F0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39.58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C9D5934" w:rsidR="51F597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Crane plumbing expense was $31,000. Waiting for invoice for repair of the floor at Crane and looking for someone to repair the sidewalk and curb. </w:t>
      </w:r>
      <w:r w:rsidRPr="2C9D5934" w:rsidR="7DD95F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</w:t>
      </w:r>
      <w:r w:rsidRPr="2C9D5934" w:rsidR="7DD95F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stated</w:t>
      </w:r>
      <w:r w:rsidRPr="2C9D5934" w:rsidR="7DD95F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State Aid of $10,982</w:t>
      </w:r>
      <w:r w:rsidRPr="2C9D5934" w:rsidR="52D4E7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State A&amp;E of $12,484 came in. Ms. Haynes asked the difference between aid and a &amp; e. </w:t>
      </w:r>
      <w:r w:rsidRPr="2C9D5934" w:rsidR="70480D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State Aid is </w:t>
      </w:r>
      <w:r w:rsidRPr="2C9D5934" w:rsidR="5BE37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guaranteed </w:t>
      </w:r>
      <w:r w:rsidRPr="2C9D5934" w:rsidR="5BE37A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2C9D5934" w:rsidR="70480D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hereas</w:t>
      </w:r>
      <w:r w:rsidRPr="2C9D5934" w:rsidR="70480D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State A &amp; E funding can flu</w:t>
      </w:r>
      <w:r w:rsidRPr="2C9D5934" w:rsidR="70CC3F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ctu</w:t>
      </w:r>
      <w:r w:rsidRPr="2C9D5934" w:rsidR="70480D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ate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9D5934" w:rsidR="4A0279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2C9D5934" w:rsidR="4A0279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isn’t</w:t>
      </w:r>
      <w:r w:rsidRPr="2C9D5934" w:rsidR="4A0279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9D5934" w:rsidR="324C22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guaranteed.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9D5934" w:rsidR="290A8E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Seaton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made a motion to approve the treasurer’s r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epo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rt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0C5607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</w:t>
      </w:r>
      <w:r w:rsidRPr="2C9D5934" w:rsidR="2A61F3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Haynes seconded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m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oti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in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fav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5043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C9D5934" w14:paraId="5CB947A1" wp14:textId="34248A1A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Friends of the Library:</w:t>
      </w:r>
    </w:p>
    <w:p xmlns:wp14="http://schemas.microsoft.com/office/word/2010/wordml" w:rsidP="2C9D5934" w14:paraId="327141C3" wp14:textId="0CFCD9A4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friends were present</w:t>
      </w:r>
      <w:r w:rsidRPr="2C9D5934" w:rsidR="16212A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C9D5934" w14:paraId="4DD05A08" wp14:textId="18D60402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9D5934" w14:paraId="6EB832EF" wp14:textId="27B4D4DE">
      <w:pPr>
        <w:spacing w:after="12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Librarian’s Report:</w:t>
      </w:r>
    </w:p>
    <w:p xmlns:wp14="http://schemas.microsoft.com/office/word/2010/wordml" w:rsidP="2C9D5934" w14:paraId="1282367C" wp14:textId="3EEE0D72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243489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Lewis reported that </w:t>
      </w:r>
      <w:r w:rsidRPr="2C9D5934" w:rsidR="73B94E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SRP numbers are about on par with last year at 264 enrolled</w:t>
      </w:r>
      <w:r w:rsidRPr="2C9D5934" w:rsidR="73B94E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2C9D5934" w:rsidR="5637E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9D5934" w:rsidR="5637E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Circulations numbers are steady with </w:t>
      </w:r>
      <w:r w:rsidRPr="2C9D5934" w:rsidR="360E94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exception</w:t>
      </w:r>
      <w:r w:rsidRPr="2C9D5934" w:rsidR="5637E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Crane due to having to close for 2 weeks because of the plumbing issue</w:t>
      </w:r>
      <w:r w:rsidRPr="2C9D5934" w:rsidR="5637E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s.</w:t>
      </w:r>
      <w:r w:rsidRPr="2C9D5934" w:rsidR="5637EF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AED’s have arrived and b</w:t>
      </w:r>
      <w:r w:rsidRPr="2C9D5934" w:rsidR="7769AF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een installed at both Crane and Galena locations. Unsure if Blue Eye has been installed. Mr. Scott inquired again about </w:t>
      </w:r>
      <w:r w:rsidRPr="2C9D5934" w:rsidR="09180C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staff’s</w:t>
      </w:r>
      <w:r w:rsidRPr="2C9D5934" w:rsidR="7769AF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9D5934" w:rsidR="3E9AFA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competency</w:t>
      </w:r>
      <w:r w:rsidRPr="2C9D5934" w:rsidR="7769AF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using them and was told when staff </w:t>
      </w:r>
      <w:r w:rsidRPr="2C9D5934" w:rsidR="2908EF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</w:t>
      </w:r>
      <w:r w:rsidRPr="2C9D5934" w:rsidR="7769AF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trai</w:t>
      </w:r>
      <w:r w:rsidRPr="2C9D5934" w:rsidR="6CF688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ned for CPR that it included using an AED.</w:t>
      </w:r>
      <w:r w:rsidRPr="2C9D5934" w:rsidR="73B94E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C9D5934" w14:paraId="7752C14F" wp14:textId="7A0C0525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9D5934" w14:paraId="3D3A0357" wp14:textId="2F016048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Crane</w:t>
      </w:r>
    </w:p>
    <w:p xmlns:wp14="http://schemas.microsoft.com/office/word/2010/wordml" w:rsidP="2C9D5934" w14:paraId="15A03563" wp14:textId="34BE6E30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085D00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Plumbing and flooring are fixed. Now seeking someone to repair sidewalk and curb</w:t>
      </w:r>
      <w:r w:rsidRPr="2C9D5934" w:rsidR="085D00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2C9D5934" w:rsidR="12269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C9D5934" w:rsidR="12269F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new to report for Galena or Crane branches.</w:t>
      </w:r>
    </w:p>
    <w:p xmlns:wp14="http://schemas.microsoft.com/office/word/2010/wordml" w:rsidP="2C9D5934" w14:paraId="4308111B" wp14:textId="0E18B418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Librarian’s Report.</w:t>
      </w:r>
    </w:p>
    <w:p xmlns:wp14="http://schemas.microsoft.com/office/word/2010/wordml" w:rsidP="2C9D5934" w14:paraId="7F22206A" wp14:textId="0EE088B0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</w:t>
      </w:r>
    </w:p>
    <w:p xmlns:wp14="http://schemas.microsoft.com/office/word/2010/wordml" w:rsidP="2C9D5934" w14:paraId="36F52D8E" wp14:textId="42BD4D04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0BC008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Contract with Jani-King cleaning service will end July 31</w:t>
      </w:r>
      <w:r w:rsidRPr="2C9D5934" w:rsidR="0BC008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2C9D5934" w:rsidR="0BC008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we will be seeking bids for Galena and Crane locations. Mr. Scott inquired about window cleaning and was informed that a pressure washer will be </w:t>
      </w:r>
      <w:r w:rsidRPr="2C9D5934" w:rsidR="0BC008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purchased</w:t>
      </w:r>
      <w:r w:rsidRPr="2C9D5934" w:rsidR="0BC008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that purpose and others to be shared among the branches.</w:t>
      </w:r>
    </w:p>
    <w:p xmlns:wp14="http://schemas.microsoft.com/office/word/2010/wordml" w:rsidP="2C9D5934" w14:paraId="545B6F39" wp14:textId="3E495CC2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29B760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server for all the branches needs to be updated before October or November. </w:t>
      </w:r>
      <w:r w:rsidRPr="2C9D5934" w:rsidR="3EA025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KPM </w:t>
      </w:r>
      <w:r w:rsidRPr="2C9D5934" w:rsidR="3EA025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provided</w:t>
      </w:r>
      <w:r w:rsidRPr="2C9D5934" w:rsidR="3EA025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quote of $5,381.11 to update the </w:t>
      </w:r>
      <w:r w:rsidRPr="2C9D5934" w:rsidR="29B760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hardware and software</w:t>
      </w:r>
      <w:r w:rsidRPr="2C9D5934" w:rsidR="4506BB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The upgrades will last 8 years. </w:t>
      </w:r>
      <w:r w:rsidRPr="2C9D5934" w:rsidR="4506BB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Seaton made a motion to accept the quote from KPM </w:t>
      </w:r>
      <w:r w:rsidRPr="2C9D5934" w:rsidR="4506BB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the amount of</w:t>
      </w:r>
      <w:r w:rsidRPr="2C9D5934" w:rsidR="4506BB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$5,381.11 to upgrade the server.</w:t>
      </w:r>
    </w:p>
    <w:p xmlns:wp14="http://schemas.microsoft.com/office/word/2010/wordml" w:rsidP="2C9D5934" w14:paraId="4E35B2AD" wp14:textId="5B7B27C5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41CC54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Election of officers took </w:t>
      </w:r>
      <w:r w:rsidRPr="2C9D5934" w:rsidR="5FC3AB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place,</w:t>
      </w:r>
      <w:r w:rsidRPr="2C9D5934" w:rsidR="41CC54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all were in favor of </w:t>
      </w:r>
      <w:r w:rsidRPr="2C9D5934" w:rsidR="41CC54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2C9D5934" w:rsidR="41CC54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officers as is with Ms. Haynes filling the role of secretary left vacant by Ms. Nina Grayson. </w:t>
      </w:r>
      <w:r w:rsidRPr="2C9D5934" w:rsidR="130B60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Seaton made </w:t>
      </w:r>
      <w:r w:rsidRPr="2C9D5934" w:rsidR="0BCB8D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</w:t>
      </w:r>
      <w:r w:rsidRPr="2C9D5934" w:rsidR="130B60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keep officers as is with Ms. Haynes filling the role of secretary. Mr. Powers seconded the motion. All in favor. </w:t>
      </w:r>
      <w:r w:rsidRPr="2C9D5934" w:rsidR="130B60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carried.</w:t>
      </w:r>
    </w:p>
    <w:p xmlns:wp14="http://schemas.microsoft.com/office/word/2010/wordml" w:rsidP="2C9D5934" w14:paraId="75DACCEA" wp14:textId="26DC28DC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9D5934" w14:paraId="25F1642A" wp14:textId="0F8E26E3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0D3E66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Before ending the meeting. Mr. </w:t>
      </w:r>
      <w:r w:rsidRPr="2C9D5934" w:rsidR="6C829F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Seaton</w:t>
      </w:r>
      <w:r w:rsidRPr="2C9D5934" w:rsidR="0D3E66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inquired about Ms. Lewis’ evaluation asking</w:t>
      </w:r>
      <w:r w:rsidRPr="2C9D5934" w:rsidR="31182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one had ever been done that had staff input and was informed that there had </w:t>
      </w:r>
      <w:r w:rsidRPr="2C9D5934" w:rsidR="2011E7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been</w:t>
      </w:r>
      <w:r w:rsidRPr="2C9D5934" w:rsidR="31182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past</w:t>
      </w:r>
      <w:r w:rsidRPr="2C9D5934" w:rsidR="19DDF4E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there was a form</w:t>
      </w:r>
      <w:r w:rsidRPr="2C9D5934" w:rsidR="311822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He then asked for another to be done before her eva</w:t>
      </w:r>
      <w:r w:rsidRPr="2C9D5934" w:rsidR="42424D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luation in October, asking for Ms. Carlson, the branch manager at </w:t>
      </w:r>
      <w:r w:rsidRPr="2C9D5934" w:rsidR="369945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Galena,</w:t>
      </w:r>
      <w:r w:rsidRPr="2C9D5934" w:rsidR="42424D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check into it. She said she would </w:t>
      </w:r>
      <w:r w:rsidRPr="2C9D5934" w:rsidR="42424D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get</w:t>
      </w:r>
      <w:r w:rsidRPr="2C9D5934" w:rsidR="42424D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</w:t>
      </w:r>
      <w:r w:rsidRPr="2C9D5934" w:rsidR="00E73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</w:t>
      </w:r>
      <w:r w:rsidRPr="2C9D5934" w:rsidR="00E73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McConnell</w:t>
      </w:r>
      <w:r w:rsidRPr="2C9D5934" w:rsidR="00E732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assistant director and </w:t>
      </w:r>
      <w:r w:rsidRPr="2C9D5934" w:rsidR="5B3F65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see what she had </w:t>
      </w:r>
      <w:r w:rsidRPr="2C9D5934" w:rsidR="5B3F65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available.</w:t>
      </w:r>
    </w:p>
    <w:p xmlns:wp14="http://schemas.microsoft.com/office/word/2010/wordml" w:rsidP="2C9D5934" w14:paraId="74A3A58D" wp14:textId="6522122A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29B760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C9D5934" w14:paraId="1EEEEF02" wp14:textId="0F8D587A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regular meeting: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</w:t>
      </w:r>
      <w:r w:rsidRPr="2C9D5934" w:rsidR="5FCB5F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uly 20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2C9D5934" w:rsidR="4EFAA0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2023,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1:00 pm.</w:t>
      </w:r>
    </w:p>
    <w:p xmlns:wp14="http://schemas.microsoft.com/office/word/2010/wordml" w:rsidP="2C9D5934" w14:paraId="5F22C71F" wp14:textId="792BDC25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2C9D5934" w:rsidR="163EBF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s. Evans m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ade a motion to adjourn the meeting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s. Haynes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seconded the motion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2C9D5934" w:rsidR="50434E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C9D5934" w14:paraId="57C677E4" wp14:textId="555F583C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9D5934" w14:paraId="45D4F86B" wp14:textId="65512200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Respectfully,</w:t>
      </w:r>
    </w:p>
    <w:p xmlns:wp14="http://schemas.microsoft.com/office/word/2010/wordml" w:rsidP="2C9D5934" w14:paraId="7D933687" wp14:textId="04BAE202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9D5934" w14:paraId="231AA611" wp14:textId="0857F8FF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Rebecca </w:t>
      </w:r>
      <w:r w:rsidRPr="2C9D5934" w:rsidR="057962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Lewis</w:t>
      </w:r>
      <w:r w:rsidRPr="2C9D5934" w:rsidR="50434E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Director</w:t>
      </w:r>
    </w:p>
    <w:p xmlns:wp14="http://schemas.microsoft.com/office/word/2010/wordml" w:rsidP="2C9D5934" w14:paraId="2C078E63" wp14:textId="472F1F1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4479AF"/>
    <w:rsid w:val="00E73258"/>
    <w:rsid w:val="04790B92"/>
    <w:rsid w:val="0567AB82"/>
    <w:rsid w:val="05796227"/>
    <w:rsid w:val="085D00F2"/>
    <w:rsid w:val="09180C49"/>
    <w:rsid w:val="0A3DA1F3"/>
    <w:rsid w:val="0BC008CC"/>
    <w:rsid w:val="0BCB8D98"/>
    <w:rsid w:val="0C560787"/>
    <w:rsid w:val="0D3E6618"/>
    <w:rsid w:val="0E06C57B"/>
    <w:rsid w:val="0E4F03D2"/>
    <w:rsid w:val="0EFFDAAB"/>
    <w:rsid w:val="10B4D369"/>
    <w:rsid w:val="1105396F"/>
    <w:rsid w:val="12269F30"/>
    <w:rsid w:val="12377B6D"/>
    <w:rsid w:val="12DA369E"/>
    <w:rsid w:val="130B60E2"/>
    <w:rsid w:val="13EC742B"/>
    <w:rsid w:val="16212A9D"/>
    <w:rsid w:val="163EBFE5"/>
    <w:rsid w:val="17163DB2"/>
    <w:rsid w:val="17BB56C3"/>
    <w:rsid w:val="18B20E13"/>
    <w:rsid w:val="19572724"/>
    <w:rsid w:val="19DDF4E8"/>
    <w:rsid w:val="1C8EC7E6"/>
    <w:rsid w:val="1D2256B4"/>
    <w:rsid w:val="1E2A9847"/>
    <w:rsid w:val="1F10AC38"/>
    <w:rsid w:val="1FC668A8"/>
    <w:rsid w:val="2011E7BF"/>
    <w:rsid w:val="218C696C"/>
    <w:rsid w:val="2434899F"/>
    <w:rsid w:val="2908EF91"/>
    <w:rsid w:val="290A8E59"/>
    <w:rsid w:val="29B76096"/>
    <w:rsid w:val="2A61F3D9"/>
    <w:rsid w:val="2A70714E"/>
    <w:rsid w:val="2C9D5934"/>
    <w:rsid w:val="2C9F2A34"/>
    <w:rsid w:val="2E8414D1"/>
    <w:rsid w:val="2EDF0BF4"/>
    <w:rsid w:val="31182224"/>
    <w:rsid w:val="31A28D36"/>
    <w:rsid w:val="324C228E"/>
    <w:rsid w:val="333E5D97"/>
    <w:rsid w:val="360E9456"/>
    <w:rsid w:val="369945BB"/>
    <w:rsid w:val="3CD40506"/>
    <w:rsid w:val="3DF22B2D"/>
    <w:rsid w:val="3E88FDC4"/>
    <w:rsid w:val="3E9AFA07"/>
    <w:rsid w:val="3EA02579"/>
    <w:rsid w:val="4127F021"/>
    <w:rsid w:val="41CC541E"/>
    <w:rsid w:val="42424D26"/>
    <w:rsid w:val="426359B7"/>
    <w:rsid w:val="435C6EE7"/>
    <w:rsid w:val="43FF2A18"/>
    <w:rsid w:val="4437097D"/>
    <w:rsid w:val="4506BBDD"/>
    <w:rsid w:val="467AE74C"/>
    <w:rsid w:val="4976AC9A"/>
    <w:rsid w:val="4A027900"/>
    <w:rsid w:val="4CC082EA"/>
    <w:rsid w:val="4DDDEBC3"/>
    <w:rsid w:val="4EFAA0B2"/>
    <w:rsid w:val="4F366364"/>
    <w:rsid w:val="50434EB4"/>
    <w:rsid w:val="50FC6428"/>
    <w:rsid w:val="514479AF"/>
    <w:rsid w:val="51F5974A"/>
    <w:rsid w:val="52D4E7C1"/>
    <w:rsid w:val="530BC0F6"/>
    <w:rsid w:val="543404EA"/>
    <w:rsid w:val="550910D5"/>
    <w:rsid w:val="5637EF9B"/>
    <w:rsid w:val="5645EE04"/>
    <w:rsid w:val="56A5886E"/>
    <w:rsid w:val="5770D0AB"/>
    <w:rsid w:val="5B3F654D"/>
    <w:rsid w:val="5BE37AA8"/>
    <w:rsid w:val="5CF9295D"/>
    <w:rsid w:val="5FC3ABE8"/>
    <w:rsid w:val="5FCB5F9E"/>
    <w:rsid w:val="611A7578"/>
    <w:rsid w:val="62B645D9"/>
    <w:rsid w:val="6789B6FC"/>
    <w:rsid w:val="691D99D7"/>
    <w:rsid w:val="6AF506EB"/>
    <w:rsid w:val="6C829F96"/>
    <w:rsid w:val="6CF68819"/>
    <w:rsid w:val="6DA1766A"/>
    <w:rsid w:val="70480D69"/>
    <w:rsid w:val="7057AC07"/>
    <w:rsid w:val="70CC3F8B"/>
    <w:rsid w:val="72CC69A3"/>
    <w:rsid w:val="73B94E5D"/>
    <w:rsid w:val="75B5DE27"/>
    <w:rsid w:val="7680E26D"/>
    <w:rsid w:val="76DEA4FB"/>
    <w:rsid w:val="7769AF24"/>
    <w:rsid w:val="787A755C"/>
    <w:rsid w:val="7A2F6E1A"/>
    <w:rsid w:val="7AD7EAC7"/>
    <w:rsid w:val="7D5F2156"/>
    <w:rsid w:val="7DD95FF6"/>
    <w:rsid w:val="7F02D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79AF"/>
  <w15:chartTrackingRefBased/>
  <w15:docId w15:val="{FEA6EB4D-873F-4C96-A0E5-622DF82C96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2023-06-15T18:41:01.0210281Z</dcterms:created>
  <dcterms:modified xsi:type="dcterms:W3CDTF">2023-06-15T19:27:06.3059379Z</dcterms:modified>
  <dc:creator>Mary Carlson</dc:creator>
  <lastModifiedBy>Mary Carlson</lastModifiedBy>
</coreProperties>
</file>