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D31D83" wp14:paraId="49E6BA85" wp14:textId="3109E4AA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Stone County Library</w:t>
      </w:r>
    </w:p>
    <w:p xmlns:wp14="http://schemas.microsoft.com/office/word/2010/wordml" w:rsidP="57D31D83" wp14:paraId="7B0DA05C" wp14:textId="5791F331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Board Meeting</w:t>
      </w:r>
    </w:p>
    <w:p xmlns:wp14="http://schemas.microsoft.com/office/word/2010/wordml" w:rsidP="57D31D83" wp14:paraId="240BCD25" wp14:textId="7FC31135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November 16, 2023</w:t>
      </w:r>
    </w:p>
    <w:p xmlns:wp14="http://schemas.microsoft.com/office/word/2010/wordml" w:rsidP="57D31D83" wp14:paraId="3086618A" wp14:textId="2024FE6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Beginning Time: 12:58 PM</w:t>
      </w:r>
    </w:p>
    <w:p xmlns:wp14="http://schemas.microsoft.com/office/word/2010/wordml" w:rsidP="57D31D83" wp14:paraId="331195A6" wp14:textId="3899140A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Ending Time: 2:24 PM</w:t>
      </w:r>
    </w:p>
    <w:p xmlns:wp14="http://schemas.microsoft.com/office/word/2010/wordml" w:rsidP="57D31D83" wp14:paraId="3D5B5BB5" wp14:textId="1FBD8B61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Board of Trustees of the Stone County Library met in regular session on Thursday, </w:t>
      </w:r>
      <w:r w:rsidRPr="57D31D83" w:rsidR="61CB9F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November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</w:t>
      </w:r>
      <w:r w:rsidRPr="57D31D83" w:rsidR="42693F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meeting was called to order by Board </w:t>
      </w:r>
      <w:r w:rsidRPr="57D31D83" w:rsidR="437545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resident </w:t>
      </w:r>
      <w:r w:rsidRPr="57D31D83" w:rsidR="6BC68E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George </w:t>
      </w:r>
      <w:r w:rsidRPr="57D31D83" w:rsidR="580F7A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Scott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Present were </w:t>
      </w:r>
      <w:r w:rsidRPr="57D31D83" w:rsidR="6610A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Steve Seaton,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John Powers, Angie Evans, and Sandy Hay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nes.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N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 members of the public were present.</w:t>
      </w:r>
    </w:p>
    <w:p xmlns:wp14="http://schemas.microsoft.com/office/word/2010/wordml" w:rsidP="57D31D83" wp14:paraId="7109EAFB" wp14:textId="3E4A3240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minutes from the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reviewed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7D31D83" w:rsidR="6724BB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7D31D83" w:rsidR="620F6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Seaton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made a motion to approve the minutes from the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meeting. Mr. Powers seconded the motion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D31D83" wp14:paraId="53D9EBEF" wp14:textId="7CAFD5C5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Treasurer’s Report:</w:t>
      </w:r>
    </w:p>
    <w:p xmlns:wp14="http://schemas.microsoft.com/office/word/2010/wordml" w:rsidP="57D31D83" wp14:paraId="3F8D2542" wp14:textId="33ED985C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announced that ending cash for the month of July was $24</w:t>
      </w:r>
      <w:r w:rsidRPr="57D31D83" w:rsidR="10BD0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57D31D83" w:rsidR="104DC9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994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7D31D83" w:rsidR="401A8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42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Building reserves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stands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$1</w:t>
      </w:r>
      <w:r w:rsidRPr="57D31D83" w:rsidR="781447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57D31D83" w:rsidR="35B0C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137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7D31D83" w:rsidR="034050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0. </w:t>
      </w:r>
      <w:r w:rsidRPr="57D31D83" w:rsidR="2F465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Still waiting on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A&amp;E</w:t>
      </w:r>
      <w:r w:rsidRPr="57D31D83" w:rsidR="164199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but State Aid came in.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D31D83" w:rsidR="0318AE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Only big expenses by end of the year are payroll and server project</w:t>
      </w:r>
      <w:r w:rsidRPr="57D31D83" w:rsidR="2CD5DD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</w:t>
      </w:r>
      <w:r w:rsidRPr="57D31D83" w:rsidR="21F55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Evans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a motion to approve the treasurer’s report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7D31D83" w:rsidR="7DA62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7D31D83" w:rsidR="272A70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Haynes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the motion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D31D83" wp14:paraId="342AD1BC" wp14:textId="66A639BB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 of the Library:</w:t>
      </w:r>
    </w:p>
    <w:p xmlns:wp14="http://schemas.microsoft.com/office/word/2010/wordml" w:rsidP="57D31D83" wp14:paraId="5A27A641" wp14:textId="705674B9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members were present to speak. No motion needed.</w:t>
      </w:r>
    </w:p>
    <w:p xmlns:wp14="http://schemas.microsoft.com/office/word/2010/wordml" w:rsidP="57D31D83" wp14:paraId="5746787C" wp14:textId="261CBD73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3542A8E9" wp14:textId="559975E3">
      <w:pPr>
        <w:spacing w:after="12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Librarian’s Report:</w:t>
      </w:r>
    </w:p>
    <w:p xmlns:wp14="http://schemas.microsoft.com/office/word/2010/wordml" w:rsidP="57D31D83" wp14:paraId="4161AAF1" wp14:textId="0B7E3CA3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</w:t>
      </w:r>
      <w:r w:rsidRPr="57D31D83" w:rsidR="128EE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working on the EOY </w:t>
      </w:r>
      <w:r w:rsidRPr="57D31D83" w:rsidR="128EE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reports</w:t>
      </w:r>
      <w:r w:rsidRPr="57D31D83" w:rsidR="128EE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57D31D83" w:rsidR="128EE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57D31D83" w:rsidR="128EE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public library reports to the state.</w:t>
      </w:r>
    </w:p>
    <w:p xmlns:wp14="http://schemas.microsoft.com/office/word/2010/wordml" w:rsidP="57D31D83" wp14:paraId="269F83E0" wp14:textId="16FE2631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Crane</w:t>
      </w:r>
    </w:p>
    <w:p xmlns:wp14="http://schemas.microsoft.com/office/word/2010/wordml" w:rsidP="57D31D83" wp14:paraId="38E324B4" wp14:textId="52288C42">
      <w:pPr>
        <w:pStyle w:val="Normal"/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44EAD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internal hard drive is failing. The part is inexpensive, but the labor is high. An awning is needed over the side door to stop leaks</w:t>
      </w:r>
      <w:r w:rsidRPr="57D31D83" w:rsidR="09721A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during heavy rains. Ms. Lewis wants to hold off until 2024.</w:t>
      </w:r>
    </w:p>
    <w:p xmlns:wp14="http://schemas.microsoft.com/office/word/2010/wordml" w:rsidP="57D31D83" wp14:paraId="39E426B7" wp14:textId="286D8705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024EB71E" wp14:textId="0A208078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Galena</w:t>
      </w:r>
    </w:p>
    <w:p xmlns:wp14="http://schemas.microsoft.com/office/word/2010/wordml" w:rsidP="57D31D83" wp14:paraId="2967C323" wp14:textId="242A7F70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</w:pPr>
      <w:r w:rsidRPr="57D31D83" w:rsidR="1C21AB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new to report</w:t>
      </w:r>
      <w:r w:rsidRPr="57D31D83" w:rsidR="5226C6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D31D83" wp14:paraId="3E04AA84" wp14:textId="62BB0D60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 Eye</w:t>
      </w:r>
    </w:p>
    <w:p xmlns:wp14="http://schemas.microsoft.com/office/word/2010/wordml" w:rsidP="57D31D83" wp14:paraId="5038B9BA" wp14:textId="6772B2BB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6166E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new to report</w:t>
      </w:r>
      <w:r w:rsidRPr="57D31D83" w:rsidR="6166E5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7D31D83" w:rsidR="7976F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7D31D83" w:rsidR="7976F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Scott asked Ms. Lewis to do a cost analysis of patron usage. Ms. Lewis responded that she </w:t>
      </w:r>
      <w:r w:rsidRPr="57D31D83" w:rsidR="6BF0BC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</w:t>
      </w:r>
      <w:r w:rsidRPr="57D31D83" w:rsidR="7976F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that across all branches. </w:t>
      </w:r>
    </w:p>
    <w:p xmlns:wp14="http://schemas.microsoft.com/office/word/2010/wordml" w:rsidP="57D31D83" wp14:paraId="6FDEFE29" wp14:textId="0AE76DE3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Reeds Spring Holds Locker </w:t>
      </w:r>
    </w:p>
    <w:p xmlns:wp14="http://schemas.microsoft.com/office/word/2010/wordml" w:rsidP="57D31D83" wp14:paraId="183A9510" wp14:textId="2C41DD2F">
      <w:pPr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to report.</w:t>
      </w:r>
    </w:p>
    <w:p xmlns:wp14="http://schemas.microsoft.com/office/word/2010/wordml" w:rsidP="57D31D83" wp14:paraId="3F520BA2" wp14:textId="5F88EA5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</w:pPr>
      <w:r w:rsidRPr="57D31D83" w:rsidR="65ABE0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Outreach</w:t>
      </w:r>
    </w:p>
    <w:p xmlns:wp14="http://schemas.microsoft.com/office/word/2010/wordml" w:rsidP="57D31D83" wp14:paraId="55AC4538" wp14:textId="525973F4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</w:pPr>
      <w:r w:rsidRPr="57D31D83" w:rsidR="65ABE0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parades in Crane, Kimberling City, Galena, and Reeds Spring.</w:t>
      </w:r>
    </w:p>
    <w:p xmlns:wp14="http://schemas.microsoft.com/office/word/2010/wordml" w:rsidP="57D31D83" wp14:paraId="02C3D08D" wp14:textId="76034131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Librarian’s Report.</w:t>
      </w:r>
    </w:p>
    <w:p xmlns:wp14="http://schemas.microsoft.com/office/word/2010/wordml" w:rsidP="57D31D83" wp14:paraId="781C0943" wp14:textId="0CCF77F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</w:pPr>
      <w:r w:rsidRPr="57D31D83" w:rsidR="578C29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Closed Session</w:t>
      </w:r>
    </w:p>
    <w:p xmlns:wp14="http://schemas.microsoft.com/office/word/2010/wordml" w:rsidP="57D31D83" wp14:paraId="008D6223" wp14:textId="622A2575">
      <w:pPr>
        <w:pStyle w:val="Normal"/>
        <w:suppressLineNumbers w:val="0"/>
        <w:bidi w:val="0"/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78C29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for the board to go into closed session for director review. Mr. Seaton made the motion. Mr. Powers seconded the motion. All in favor.  </w:t>
      </w:r>
      <w:r w:rsidRPr="57D31D83" w:rsidR="578C29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7D31D83" w:rsidR="578C29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D31D83" wp14:paraId="09530028" wp14:textId="525DDBF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</w:pPr>
      <w:r w:rsidRPr="57D31D83" w:rsidR="758381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Closed Session Reopened</w:t>
      </w:r>
    </w:p>
    <w:p xmlns:wp14="http://schemas.microsoft.com/office/word/2010/wordml" w:rsidP="57D31D83" wp14:paraId="65494034" wp14:textId="32E58BAF">
      <w:pPr>
        <w:pStyle w:val="Normal"/>
        <w:suppressLineNumbers w:val="0"/>
        <w:bidi w:val="0"/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75838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by Mr. Seaton to end </w:t>
      </w:r>
      <w:r w:rsidRPr="57D31D83" w:rsidR="75838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closed</w:t>
      </w:r>
      <w:r w:rsidRPr="57D31D83" w:rsidR="75838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session was made. Mr. Powers seconded the motion. All in favor</w:t>
      </w:r>
      <w:r w:rsidRPr="57D31D83" w:rsidR="75838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758381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7D31D83" w:rsidR="758381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D31D83" wp14:paraId="5D8251CC" wp14:textId="3607C969">
      <w:pPr>
        <w:pStyle w:val="Normal"/>
        <w:suppressLineNumbers w:val="0"/>
        <w:bidi w:val="0"/>
        <w:spacing w:after="0" w:afterAutospacing="on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678584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Director’s Evaluation and Pay</w:t>
      </w:r>
    </w:p>
    <w:p xmlns:wp14="http://schemas.microsoft.com/office/word/2010/wordml" w:rsidP="57D31D83" wp14:paraId="11F40BA5" wp14:textId="0DCEFE23">
      <w:pPr>
        <w:pStyle w:val="Normal"/>
        <w:suppressLineNumbers w:val="0"/>
        <w:bidi w:val="0"/>
        <w:spacing w:after="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67858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of a raise for the director was </w:t>
      </w:r>
      <w:r w:rsidRPr="57D31D83" w:rsidR="67858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initiated</w:t>
      </w:r>
      <w:r w:rsidRPr="57D31D83" w:rsidR="67858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Mr. Scott with him asking what Ms. Lewis had budgeted for hersel</w:t>
      </w:r>
      <w:r w:rsidRPr="57D31D83" w:rsidR="5E68B8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f. Ms. Lewis </w:t>
      </w:r>
      <w:r w:rsidRPr="57D31D83" w:rsidR="75F97A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responded with</w:t>
      </w:r>
      <w:r w:rsidRPr="57D31D83" w:rsidR="5E68B8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increase from her current salary of $66,800 to $70,000. She also recommended that the board </w:t>
      </w:r>
      <w:r w:rsidRPr="57D31D83" w:rsidR="03FDBE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think</w:t>
      </w:r>
      <w:r w:rsidRPr="57D31D83" w:rsidR="5E68B8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about putting a cap o</w:t>
      </w:r>
      <w:r w:rsidRPr="57D31D83" w:rsidR="3B81F7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 salary for a director for a library system of this size.</w:t>
      </w:r>
      <w:r w:rsidRPr="57D31D83" w:rsidR="6E087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Mr. Scott asked Ms. Lewis to see what state standards are for this size of a library system. </w:t>
      </w:r>
      <w:r w:rsidRPr="57D31D83" w:rsidR="091D3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Evans made the motion to increase the director’s salary to $70,000. Mr. Powers seconded the motion. All in favo</w:t>
      </w:r>
      <w:r w:rsidRPr="57D31D83" w:rsidR="091D3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57D31D83" w:rsidR="091D3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7D31D83" w:rsidR="091D3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7D31D83" w:rsidR="091D3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7D31D83" w:rsidR="091D3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D31D83" wp14:paraId="4BDA845C" wp14:textId="5726B76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37CE0C9A" wp14:textId="02009336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6329D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Business</w:t>
      </w:r>
    </w:p>
    <w:p xmlns:wp14="http://schemas.microsoft.com/office/word/2010/wordml" w:rsidP="57D31D83" wp14:paraId="66884706" wp14:textId="72194D53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6329D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</w:t>
      </w:r>
      <w:r w:rsidRPr="57D31D83" w:rsidR="4EB687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informed the board about a book binding system called </w:t>
      </w:r>
      <w:r w:rsidRPr="57D31D83" w:rsidR="4EB687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CoverOne</w:t>
      </w:r>
      <w:r w:rsidRPr="57D31D83" w:rsidR="4EB687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It would help in the retention of Graphic Novels and oversized books. </w:t>
      </w:r>
      <w:r w:rsidRPr="57D31D83" w:rsidR="2E08F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Powers made </w:t>
      </w:r>
      <w:r w:rsidRPr="57D31D83" w:rsidR="2E08F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motion</w:t>
      </w:r>
      <w:r w:rsidRPr="57D31D83" w:rsidR="2E08F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purchase </w:t>
      </w:r>
      <w:r w:rsidRPr="57D31D83" w:rsidR="2E08F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CoverOne</w:t>
      </w:r>
      <w:r w:rsidRPr="57D31D83" w:rsidR="2E08F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Book Binding Machine. Ms. Haynes approved. All in favor. </w:t>
      </w:r>
      <w:r w:rsidRPr="57D31D83" w:rsidR="2E08F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 carried. </w:t>
      </w:r>
    </w:p>
    <w:p xmlns:wp14="http://schemas.microsoft.com/office/word/2010/wordml" w:rsidP="57D31D83" wp14:paraId="4FEEB564" wp14:textId="24F6CA13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4F0ADBDA" wp14:textId="05E07D72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6EE713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presented the board with information on </w:t>
      </w:r>
      <w:r w:rsidRPr="57D31D83" w:rsidR="6EE713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purchasing</w:t>
      </w:r>
      <w:r w:rsidRPr="57D31D83" w:rsidR="6EE713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new, easy to clean wooden chairs for Galena. After much discussion with M</w:t>
      </w:r>
      <w:r w:rsidRPr="57D31D83" w:rsidR="5266E8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s. Lewis researching the cost of reupholstering current seating, </w:t>
      </w:r>
      <w:r w:rsidRPr="57D31D83" w:rsidR="6EE713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was decided to table this purchase until January.</w:t>
      </w:r>
    </w:p>
    <w:p xmlns:wp14="http://schemas.microsoft.com/office/word/2010/wordml" w:rsidP="57D31D83" wp14:paraId="363EE9B6" wp14:textId="3DD60375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62302D73" wp14:textId="4E7208DE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25706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presented the board the Missouri Evergreen Memorandum of Understanding. She </w:t>
      </w:r>
      <w:r w:rsidRPr="57D31D83" w:rsidR="25706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stated</w:t>
      </w:r>
      <w:r w:rsidRPr="57D31D83" w:rsidR="25706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Missouri Evergreen would like all board members in the consortium to approve this M</w:t>
      </w:r>
      <w:r w:rsidRPr="57D31D83" w:rsidR="2235F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OU. Ms. Lewis said we already follow their recommendations; such as </w:t>
      </w:r>
      <w:r w:rsidRPr="57D31D83" w:rsidR="2235F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participating</w:t>
      </w:r>
      <w:r w:rsidRPr="57D31D83" w:rsidR="2235F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</w:t>
      </w:r>
      <w:r w:rsidRPr="57D31D83" w:rsidR="2235F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trainings</w:t>
      </w:r>
      <w:r w:rsidRPr="57D31D83" w:rsidR="2235F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 concessions plan being in place. Ms. Evans made </w:t>
      </w:r>
      <w:r w:rsidRPr="57D31D83" w:rsidR="7BA60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motion</w:t>
      </w:r>
      <w:r w:rsidRPr="57D31D83" w:rsidR="2235F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approve the Memorandum </w:t>
      </w:r>
      <w:r w:rsidRPr="57D31D83" w:rsidR="4FB0B2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 Understanding with Missouri Evergreen Consortium. Ms. Haynes seconded. </w:t>
      </w:r>
      <w:r w:rsidRPr="57D31D83" w:rsidR="4FB0B2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in favor. </w:t>
      </w:r>
      <w:r w:rsidRPr="57D31D83" w:rsidR="4FB0B2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 carried. </w:t>
      </w:r>
    </w:p>
    <w:p xmlns:wp14="http://schemas.microsoft.com/office/word/2010/wordml" w:rsidP="57D31D83" wp14:paraId="623751B2" wp14:textId="32254D6F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08429146" wp14:textId="1B92D3D5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1F7FC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informed the board that the building &amp; content premium will be increasing 17%. She is going to do some research and put a bid out for insurance. </w:t>
      </w:r>
      <w:r w:rsidRPr="57D31D83" w:rsidR="322F5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Haynes recommended that an inventory be done on all non-consumable items.</w:t>
      </w:r>
    </w:p>
    <w:p xmlns:wp14="http://schemas.microsoft.com/office/word/2010/wordml" w:rsidP="57D31D83" wp14:paraId="424D78B7" wp14:textId="592CFF06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3552E72B" wp14:textId="25733AEA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5FAB6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Budget</w:t>
      </w:r>
    </w:p>
    <w:p xmlns:wp14="http://schemas.microsoft.com/office/word/2010/wordml" w:rsidP="57D31D83" wp14:paraId="7A1470D7" wp14:textId="3FC2FBC2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648B3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After approval of </w:t>
      </w:r>
      <w:r w:rsidRPr="57D31D83" w:rsidR="648B3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above</w:t>
      </w:r>
      <w:r w:rsidRPr="57D31D83" w:rsidR="648B3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expenditures and director’s raise, Mr. Seaton made a motion to approve the budget as presented for the </w:t>
      </w:r>
      <w:r w:rsidRPr="57D31D83" w:rsidR="43DDB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2024 fiscal year. Mr. Powers seconded. </w:t>
      </w:r>
      <w:r w:rsidRPr="57D31D83" w:rsidR="43DDB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in favor. </w:t>
      </w:r>
      <w:r w:rsidRPr="57D31D83" w:rsidR="43DDB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 carried. </w:t>
      </w:r>
    </w:p>
    <w:p xmlns:wp14="http://schemas.microsoft.com/office/word/2010/wordml" w:rsidP="57D31D83" wp14:paraId="41B955FC" wp14:textId="24F6CA13">
      <w:pPr>
        <w:pStyle w:val="Normal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4BF3A924" wp14:textId="785F7E3B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43DDB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regular meeting: </w:t>
      </w:r>
      <w:r w:rsidRPr="57D31D83" w:rsidR="384DF0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January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57D31D83" w:rsidR="5E164E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th, 2023, at 1:00 pm.</w:t>
      </w:r>
    </w:p>
    <w:p xmlns:wp14="http://schemas.microsoft.com/office/word/2010/wordml" w:rsidP="57D31D83" wp14:paraId="5C377472" wp14:textId="079A11E4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Evans made a motion to adjourn the meeting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57D31D83" w:rsidR="205A42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7D31D83" w:rsidR="0CB40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Haynes 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seconded the mot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ion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 All in fa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vor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57D31D83" w:rsidR="5AD814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57D31D83" wp14:paraId="0C104AD2" wp14:textId="05EA8999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1461AFD1" wp14:textId="7EEFB02A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Respectfully,</w:t>
      </w:r>
    </w:p>
    <w:p xmlns:wp14="http://schemas.microsoft.com/office/word/2010/wordml" w:rsidP="57D31D83" wp14:paraId="744CA3E7" wp14:textId="7D4373F1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31D83" wp14:paraId="2F59277F" wp14:textId="5504C305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31D83" w:rsidR="5AD81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Rebecca Lewis, Director</w:t>
      </w:r>
    </w:p>
    <w:p xmlns:wp14="http://schemas.microsoft.com/office/word/2010/wordml" w:rsidP="57D31D83" wp14:paraId="2C078E63" wp14:textId="0EF9ABB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DB2A5"/>
    <w:rsid w:val="0288CF7A"/>
    <w:rsid w:val="02CD07B3"/>
    <w:rsid w:val="0318AE2D"/>
    <w:rsid w:val="03405054"/>
    <w:rsid w:val="03F5500C"/>
    <w:rsid w:val="03FDBE34"/>
    <w:rsid w:val="04249FDB"/>
    <w:rsid w:val="0460EA8E"/>
    <w:rsid w:val="07431840"/>
    <w:rsid w:val="091D38CE"/>
    <w:rsid w:val="09721AE4"/>
    <w:rsid w:val="0CB40398"/>
    <w:rsid w:val="0EA68CF1"/>
    <w:rsid w:val="104DC958"/>
    <w:rsid w:val="10BD016A"/>
    <w:rsid w:val="128EE6E5"/>
    <w:rsid w:val="161ACC3F"/>
    <w:rsid w:val="1641997F"/>
    <w:rsid w:val="184CFEFD"/>
    <w:rsid w:val="1A8C5F70"/>
    <w:rsid w:val="1C21ABEE"/>
    <w:rsid w:val="1C70E566"/>
    <w:rsid w:val="1C92C497"/>
    <w:rsid w:val="1F7FC313"/>
    <w:rsid w:val="205A42F6"/>
    <w:rsid w:val="21F55BC3"/>
    <w:rsid w:val="2235F8B0"/>
    <w:rsid w:val="246ABC74"/>
    <w:rsid w:val="2483E4D1"/>
    <w:rsid w:val="25336F8B"/>
    <w:rsid w:val="2570606F"/>
    <w:rsid w:val="26068CD5"/>
    <w:rsid w:val="272A7023"/>
    <w:rsid w:val="2A7C444E"/>
    <w:rsid w:val="2BA2B10F"/>
    <w:rsid w:val="2CD5DDE8"/>
    <w:rsid w:val="2D255913"/>
    <w:rsid w:val="2E08FA4E"/>
    <w:rsid w:val="2E8DB2A5"/>
    <w:rsid w:val="2EC12974"/>
    <w:rsid w:val="2F465508"/>
    <w:rsid w:val="2F6FB54C"/>
    <w:rsid w:val="30A1320E"/>
    <w:rsid w:val="322F541D"/>
    <w:rsid w:val="323514E9"/>
    <w:rsid w:val="33016A00"/>
    <w:rsid w:val="34C10E5E"/>
    <w:rsid w:val="35B0CA83"/>
    <w:rsid w:val="384DF0B1"/>
    <w:rsid w:val="3B81F78C"/>
    <w:rsid w:val="3F1B8577"/>
    <w:rsid w:val="401A8D15"/>
    <w:rsid w:val="42693FD0"/>
    <w:rsid w:val="437545A3"/>
    <w:rsid w:val="43D5CE3D"/>
    <w:rsid w:val="43DDB141"/>
    <w:rsid w:val="43EEF69A"/>
    <w:rsid w:val="448558F7"/>
    <w:rsid w:val="44EAD170"/>
    <w:rsid w:val="4513E4F4"/>
    <w:rsid w:val="458AC6FB"/>
    <w:rsid w:val="48C267BD"/>
    <w:rsid w:val="4A32CE33"/>
    <w:rsid w:val="4AF49A7B"/>
    <w:rsid w:val="4D7CB083"/>
    <w:rsid w:val="4EB687B5"/>
    <w:rsid w:val="4F206E6A"/>
    <w:rsid w:val="4FB0B2DF"/>
    <w:rsid w:val="50263582"/>
    <w:rsid w:val="5226C6E2"/>
    <w:rsid w:val="5266E87C"/>
    <w:rsid w:val="52FFAC60"/>
    <w:rsid w:val="55FAB640"/>
    <w:rsid w:val="572B804F"/>
    <w:rsid w:val="578C2960"/>
    <w:rsid w:val="57D31D83"/>
    <w:rsid w:val="580F7A8A"/>
    <w:rsid w:val="59B3261D"/>
    <w:rsid w:val="5AD81477"/>
    <w:rsid w:val="5E164E5B"/>
    <w:rsid w:val="5E68B8CC"/>
    <w:rsid w:val="5F726CAD"/>
    <w:rsid w:val="6166E55D"/>
    <w:rsid w:val="6181ED4F"/>
    <w:rsid w:val="61CB9FD7"/>
    <w:rsid w:val="620F6900"/>
    <w:rsid w:val="628A8D19"/>
    <w:rsid w:val="62FA1912"/>
    <w:rsid w:val="63049553"/>
    <w:rsid w:val="6329D81C"/>
    <w:rsid w:val="648B3EA8"/>
    <w:rsid w:val="64F5D8C4"/>
    <w:rsid w:val="65ABE028"/>
    <w:rsid w:val="6610A822"/>
    <w:rsid w:val="6724BBCD"/>
    <w:rsid w:val="678584CD"/>
    <w:rsid w:val="6830AB4C"/>
    <w:rsid w:val="69C949E7"/>
    <w:rsid w:val="69CC7BAD"/>
    <w:rsid w:val="6A6799CA"/>
    <w:rsid w:val="6BC68E48"/>
    <w:rsid w:val="6BF0BC21"/>
    <w:rsid w:val="6C036A2B"/>
    <w:rsid w:val="6C3FB4DE"/>
    <w:rsid w:val="6E08796A"/>
    <w:rsid w:val="6EE71358"/>
    <w:rsid w:val="73BCAB00"/>
    <w:rsid w:val="74BE7704"/>
    <w:rsid w:val="7583812A"/>
    <w:rsid w:val="75F97A32"/>
    <w:rsid w:val="765A4765"/>
    <w:rsid w:val="7814471A"/>
    <w:rsid w:val="7976FD9F"/>
    <w:rsid w:val="7BA60706"/>
    <w:rsid w:val="7DA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B2A5"/>
  <w15:chartTrackingRefBased/>
  <w15:docId w15:val="{19EC93B0-0D43-4FF3-B981-4F57C4A212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2023-11-16T20:32:22.6601693Z</dcterms:created>
  <dcterms:modified xsi:type="dcterms:W3CDTF">2023-11-16T21:41:00.7816904Z</dcterms:modified>
  <dc:creator>Mary Carlson</dc:creator>
  <lastModifiedBy>Mary Carlson</lastModifiedBy>
</coreProperties>
</file>